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2CA" w:rsidRDefault="00D252CA" w:rsidP="00D252CA">
      <w:pPr>
        <w:jc w:val="center"/>
        <w:rPr>
          <w:rFonts w:ascii="Arial" w:hAnsi="Arial" w:cs="Arial"/>
          <w:b/>
          <w:sz w:val="24"/>
          <w:szCs w:val="24"/>
        </w:rPr>
      </w:pPr>
      <w:r>
        <w:rPr>
          <w:rFonts w:ascii="Arial" w:hAnsi="Arial" w:cs="Arial"/>
          <w:b/>
          <w:sz w:val="24"/>
          <w:szCs w:val="24"/>
        </w:rPr>
        <w:t>ИЗВЕЩЕНИЕ О ПРОВЕДЕН</w:t>
      </w:r>
      <w:proofErr w:type="gramStart"/>
      <w:r>
        <w:rPr>
          <w:rFonts w:ascii="Arial" w:hAnsi="Arial" w:cs="Arial"/>
          <w:b/>
          <w:sz w:val="24"/>
          <w:szCs w:val="24"/>
        </w:rPr>
        <w:t>ИИ АУ</w:t>
      </w:r>
      <w:proofErr w:type="gramEnd"/>
      <w:r>
        <w:rPr>
          <w:rFonts w:ascii="Arial" w:hAnsi="Arial" w:cs="Arial"/>
          <w:b/>
          <w:sz w:val="24"/>
          <w:szCs w:val="24"/>
        </w:rPr>
        <w:t>КЦИОНА №2018/А-6</w:t>
      </w:r>
    </w:p>
    <w:p w:rsidR="00D252CA" w:rsidRDefault="00D252CA" w:rsidP="00D252CA">
      <w:pPr>
        <w:ind w:firstLine="540"/>
        <w:jc w:val="center"/>
        <w:rPr>
          <w:rFonts w:ascii="Arial" w:hAnsi="Arial" w:cs="Arial"/>
          <w:b/>
          <w:sz w:val="24"/>
          <w:szCs w:val="24"/>
        </w:rPr>
      </w:pPr>
    </w:p>
    <w:p w:rsidR="00D252CA" w:rsidRDefault="00D252CA" w:rsidP="00D252CA">
      <w:pPr>
        <w:ind w:firstLine="540"/>
        <w:jc w:val="center"/>
        <w:rPr>
          <w:rFonts w:ascii="Arial" w:hAnsi="Arial" w:cs="Arial"/>
          <w:b/>
          <w:sz w:val="24"/>
          <w:szCs w:val="24"/>
        </w:rPr>
      </w:pPr>
      <w:r>
        <w:rPr>
          <w:rFonts w:ascii="Arial" w:hAnsi="Arial" w:cs="Arial"/>
          <w:b/>
          <w:sz w:val="24"/>
          <w:szCs w:val="24"/>
        </w:rPr>
        <w:t xml:space="preserve">Администрация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извещает о проведении открытого аукциона на право заключения договора аренды земельного участка</w:t>
      </w:r>
    </w:p>
    <w:p w:rsidR="00D252CA" w:rsidRDefault="00D252CA" w:rsidP="00D252CA">
      <w:pPr>
        <w:ind w:firstLine="540"/>
        <w:jc w:val="center"/>
        <w:rPr>
          <w:rFonts w:ascii="Arial" w:hAnsi="Arial" w:cs="Arial"/>
          <w:b/>
          <w:sz w:val="24"/>
          <w:szCs w:val="24"/>
        </w:rPr>
      </w:pPr>
    </w:p>
    <w:p w:rsidR="00D252CA" w:rsidRDefault="00D252CA" w:rsidP="00D252CA">
      <w:pPr>
        <w:ind w:firstLine="709"/>
        <w:rPr>
          <w:rFonts w:ascii="Arial" w:hAnsi="Arial" w:cs="Arial"/>
          <w:b/>
          <w:sz w:val="24"/>
          <w:szCs w:val="24"/>
        </w:rPr>
      </w:pPr>
      <w:r>
        <w:rPr>
          <w:rFonts w:ascii="Arial" w:hAnsi="Arial" w:cs="Arial"/>
          <w:b/>
          <w:sz w:val="24"/>
          <w:szCs w:val="24"/>
        </w:rPr>
        <w:t xml:space="preserve">Организатор аукциона: </w:t>
      </w:r>
      <w:r>
        <w:rPr>
          <w:rFonts w:ascii="Arial" w:hAnsi="Arial" w:cs="Arial"/>
          <w:sz w:val="24"/>
          <w:szCs w:val="24"/>
        </w:rPr>
        <w:t xml:space="preserve">Администрация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w:t>
      </w:r>
    </w:p>
    <w:p w:rsidR="00D252CA" w:rsidRDefault="00D252CA" w:rsidP="00D252CA">
      <w:pPr>
        <w:ind w:firstLine="709"/>
        <w:rPr>
          <w:rFonts w:ascii="Arial" w:hAnsi="Arial" w:cs="Arial"/>
          <w:b/>
          <w:sz w:val="24"/>
          <w:szCs w:val="24"/>
        </w:rPr>
      </w:pPr>
      <w:r>
        <w:rPr>
          <w:rFonts w:ascii="Arial" w:hAnsi="Arial" w:cs="Arial"/>
          <w:b/>
          <w:sz w:val="24"/>
          <w:szCs w:val="24"/>
        </w:rPr>
        <w:t xml:space="preserve">Основание проведения аукционов: </w:t>
      </w:r>
      <w:r>
        <w:rPr>
          <w:rFonts w:ascii="Arial" w:hAnsi="Arial" w:cs="Arial"/>
          <w:sz w:val="24"/>
          <w:szCs w:val="24"/>
        </w:rPr>
        <w:t xml:space="preserve">распоряжение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от 05.06.2018 №0660-р.</w:t>
      </w:r>
    </w:p>
    <w:p w:rsidR="00D252CA" w:rsidRDefault="00D252CA" w:rsidP="00D252CA">
      <w:pPr>
        <w:pStyle w:val="western"/>
        <w:spacing w:before="0" w:after="0"/>
        <w:ind w:firstLine="709"/>
        <w:rPr>
          <w:rFonts w:ascii="Arial" w:hAnsi="Arial"/>
          <w:b/>
          <w:sz w:val="24"/>
          <w:szCs w:val="24"/>
        </w:rPr>
      </w:pPr>
      <w:r>
        <w:rPr>
          <w:rFonts w:ascii="Arial" w:hAnsi="Arial"/>
          <w:b/>
          <w:sz w:val="24"/>
          <w:szCs w:val="24"/>
        </w:rPr>
        <w:t>Дата, время и место проведения аукциона:</w:t>
      </w:r>
      <w:r>
        <w:rPr>
          <w:rFonts w:ascii="Arial" w:hAnsi="Arial"/>
          <w:sz w:val="24"/>
          <w:szCs w:val="24"/>
        </w:rPr>
        <w:t xml:space="preserve">  25 июля 2018 года в 12.00 часов по адресу: 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село Уват, улица Иртышская, дом 19.</w:t>
      </w:r>
    </w:p>
    <w:p w:rsidR="00D252CA" w:rsidRDefault="00D252CA" w:rsidP="00D252CA">
      <w:pPr>
        <w:pStyle w:val="western"/>
        <w:spacing w:before="0" w:after="0"/>
        <w:ind w:firstLine="709"/>
        <w:rPr>
          <w:rFonts w:ascii="Arial" w:hAnsi="Arial"/>
          <w:b/>
          <w:sz w:val="24"/>
          <w:szCs w:val="24"/>
        </w:rPr>
      </w:pPr>
      <w:r>
        <w:rPr>
          <w:rFonts w:ascii="Arial" w:hAnsi="Arial"/>
          <w:b/>
          <w:sz w:val="24"/>
          <w:szCs w:val="24"/>
        </w:rPr>
        <w:t xml:space="preserve">Начало приема заявок на участие в аукционе: </w:t>
      </w:r>
      <w:r>
        <w:rPr>
          <w:rFonts w:ascii="Arial" w:hAnsi="Arial"/>
          <w:sz w:val="24"/>
          <w:szCs w:val="24"/>
        </w:rPr>
        <w:t>20 июня 2018 года с 09.00 часов.</w:t>
      </w:r>
    </w:p>
    <w:p w:rsidR="00D252CA" w:rsidRDefault="00D252CA" w:rsidP="00D252CA">
      <w:pPr>
        <w:tabs>
          <w:tab w:val="left" w:pos="7740"/>
        </w:tabs>
        <w:ind w:firstLine="709"/>
        <w:rPr>
          <w:rFonts w:ascii="Arial" w:hAnsi="Arial" w:cs="Arial"/>
          <w:b/>
          <w:sz w:val="24"/>
          <w:szCs w:val="24"/>
        </w:rPr>
      </w:pPr>
      <w:r>
        <w:rPr>
          <w:rFonts w:ascii="Arial" w:hAnsi="Arial" w:cs="Arial"/>
          <w:b/>
          <w:color w:val="000000"/>
          <w:sz w:val="24"/>
          <w:szCs w:val="24"/>
        </w:rPr>
        <w:t xml:space="preserve">Последний день приема заявок на участие в аукционе: </w:t>
      </w:r>
      <w:r>
        <w:rPr>
          <w:rFonts w:ascii="Arial" w:hAnsi="Arial" w:cs="Arial"/>
          <w:color w:val="000000"/>
          <w:sz w:val="24"/>
          <w:szCs w:val="24"/>
        </w:rPr>
        <w:t>19 июля 2018 года до 17.00 часов.</w:t>
      </w:r>
    </w:p>
    <w:p w:rsidR="00D252CA" w:rsidRDefault="00D252CA" w:rsidP="00D252CA">
      <w:pPr>
        <w:pStyle w:val="western"/>
        <w:spacing w:before="0" w:after="0"/>
        <w:ind w:firstLine="709"/>
        <w:rPr>
          <w:rFonts w:ascii="Arial" w:hAnsi="Arial"/>
          <w:b/>
          <w:sz w:val="24"/>
          <w:szCs w:val="24"/>
        </w:rPr>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w:t>
      </w:r>
      <w:r>
        <w:rPr>
          <w:rFonts w:ascii="Arial" w:hAnsi="Arial"/>
          <w:sz w:val="24"/>
          <w:szCs w:val="24"/>
          <w:shd w:val="clear" w:color="auto" w:fill="FFFFFF"/>
        </w:rPr>
        <w:t xml:space="preserve">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поселок </w:t>
      </w:r>
      <w:proofErr w:type="spellStart"/>
      <w:r>
        <w:rPr>
          <w:rFonts w:ascii="Arial" w:hAnsi="Arial"/>
          <w:sz w:val="24"/>
          <w:szCs w:val="24"/>
        </w:rPr>
        <w:t>Туртас</w:t>
      </w:r>
      <w:proofErr w:type="spellEnd"/>
      <w:r>
        <w:rPr>
          <w:rFonts w:ascii="Arial" w:hAnsi="Arial"/>
          <w:sz w:val="24"/>
          <w:szCs w:val="24"/>
        </w:rPr>
        <w:t>, улица Ленина, 35в.</w:t>
      </w:r>
    </w:p>
    <w:p w:rsidR="00D252CA" w:rsidRDefault="00D252CA" w:rsidP="00D252CA">
      <w:pPr>
        <w:ind w:firstLine="709"/>
        <w:rPr>
          <w:rFonts w:ascii="Arial" w:hAnsi="Arial" w:cs="Arial"/>
          <w:b/>
          <w:bCs/>
          <w:sz w:val="24"/>
          <w:szCs w:val="24"/>
        </w:rPr>
      </w:pPr>
      <w:r>
        <w:rPr>
          <w:rFonts w:ascii="Arial" w:hAnsi="Arial" w:cs="Arial"/>
          <w:b/>
          <w:sz w:val="24"/>
          <w:szCs w:val="24"/>
        </w:rPr>
        <w:t>Сведения о земельном участке:</w:t>
      </w:r>
    </w:p>
    <w:p w:rsidR="00D252CA" w:rsidRDefault="00D252CA" w:rsidP="00D252CA">
      <w:pPr>
        <w:ind w:firstLine="709"/>
        <w:rPr>
          <w:rFonts w:ascii="Arial" w:hAnsi="Arial" w:cs="Arial"/>
          <w:b/>
          <w:bCs/>
          <w:sz w:val="24"/>
          <w:szCs w:val="24"/>
        </w:rPr>
      </w:pPr>
      <w:r>
        <w:rPr>
          <w:rFonts w:ascii="Arial" w:hAnsi="Arial" w:cs="Arial"/>
          <w:b/>
          <w:bCs/>
          <w:sz w:val="24"/>
          <w:szCs w:val="24"/>
        </w:rPr>
        <w:t xml:space="preserve">Площадь: </w:t>
      </w:r>
      <w:r>
        <w:rPr>
          <w:rFonts w:ascii="Arial" w:hAnsi="Arial" w:cs="Arial"/>
          <w:sz w:val="24"/>
          <w:szCs w:val="24"/>
        </w:rPr>
        <w:t>1775 кв</w:t>
      </w:r>
      <w:proofErr w:type="gramStart"/>
      <w:r>
        <w:rPr>
          <w:rFonts w:ascii="Arial" w:hAnsi="Arial" w:cs="Arial"/>
          <w:sz w:val="24"/>
          <w:szCs w:val="24"/>
        </w:rPr>
        <w:t>.м</w:t>
      </w:r>
      <w:proofErr w:type="gramEnd"/>
      <w:r>
        <w:rPr>
          <w:rFonts w:ascii="Arial" w:hAnsi="Arial" w:cs="Arial"/>
          <w:sz w:val="24"/>
          <w:szCs w:val="24"/>
        </w:rPr>
        <w:t>;</w:t>
      </w:r>
    </w:p>
    <w:p w:rsidR="00D252CA" w:rsidRDefault="00D252CA" w:rsidP="00D252CA">
      <w:pPr>
        <w:pStyle w:val="western"/>
        <w:spacing w:before="0" w:after="0"/>
        <w:ind w:firstLine="709"/>
        <w:rPr>
          <w:rFonts w:ascii="Arial" w:hAnsi="Arial"/>
          <w:b/>
          <w:sz w:val="24"/>
          <w:szCs w:val="24"/>
        </w:rPr>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72:18:0901002:93;</w:t>
      </w:r>
    </w:p>
    <w:p w:rsidR="00D252CA" w:rsidRDefault="00D252CA" w:rsidP="00D252CA">
      <w:pPr>
        <w:pStyle w:val="western"/>
        <w:spacing w:before="0" w:after="0"/>
        <w:ind w:firstLine="709"/>
        <w:rPr>
          <w:rFonts w:ascii="Arial" w:hAnsi="Arial"/>
          <w:b/>
          <w:sz w:val="24"/>
          <w:szCs w:val="24"/>
        </w:rPr>
      </w:pPr>
      <w:r>
        <w:rPr>
          <w:rFonts w:ascii="Arial" w:hAnsi="Arial"/>
          <w:b/>
          <w:sz w:val="24"/>
          <w:szCs w:val="24"/>
        </w:rPr>
        <w:t xml:space="preserve">Разрешенное использование земельного участка: </w:t>
      </w:r>
      <w:r>
        <w:rPr>
          <w:rFonts w:ascii="Arial" w:hAnsi="Arial"/>
          <w:sz w:val="24"/>
          <w:szCs w:val="24"/>
        </w:rPr>
        <w:t>Объекты придорожного сервиса.</w:t>
      </w:r>
    </w:p>
    <w:p w:rsidR="00D252CA" w:rsidRDefault="00D252CA" w:rsidP="00D252CA">
      <w:pPr>
        <w:ind w:firstLine="709"/>
        <w:rPr>
          <w:rFonts w:ascii="Arial" w:hAnsi="Arial" w:cs="Arial"/>
          <w:b/>
          <w:sz w:val="24"/>
          <w:szCs w:val="24"/>
        </w:rPr>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D252CA" w:rsidRDefault="00D252CA" w:rsidP="00D252CA">
      <w:pPr>
        <w:ind w:firstLine="709"/>
        <w:rPr>
          <w:rFonts w:ascii="Arial" w:hAnsi="Arial" w:cs="Arial"/>
          <w:b/>
          <w:bCs/>
          <w:sz w:val="24"/>
          <w:szCs w:val="24"/>
        </w:rPr>
      </w:pPr>
      <w:r>
        <w:rPr>
          <w:rFonts w:ascii="Arial" w:hAnsi="Arial" w:cs="Arial"/>
          <w:b/>
          <w:sz w:val="24"/>
          <w:szCs w:val="24"/>
        </w:rPr>
        <w:t xml:space="preserve">Цель использования: </w:t>
      </w:r>
      <w:r>
        <w:rPr>
          <w:rFonts w:ascii="Arial" w:hAnsi="Arial" w:cs="Arial"/>
          <w:color w:val="000000"/>
          <w:sz w:val="24"/>
          <w:szCs w:val="24"/>
        </w:rPr>
        <w:t>под строительство автомастерской</w:t>
      </w:r>
      <w:r>
        <w:rPr>
          <w:rFonts w:ascii="Arial" w:hAnsi="Arial" w:cs="Arial"/>
          <w:sz w:val="24"/>
          <w:szCs w:val="24"/>
        </w:rPr>
        <w:t>.</w:t>
      </w:r>
    </w:p>
    <w:p w:rsidR="00D252CA" w:rsidRDefault="00D252CA" w:rsidP="00D252CA">
      <w:pPr>
        <w:pStyle w:val="western"/>
        <w:spacing w:before="0" w:after="0"/>
        <w:ind w:firstLine="709"/>
        <w:rPr>
          <w:rFonts w:ascii="Arial" w:hAnsi="Arial"/>
          <w:b/>
          <w:sz w:val="24"/>
          <w:szCs w:val="24"/>
        </w:rPr>
      </w:pPr>
      <w:r>
        <w:rPr>
          <w:rFonts w:ascii="Arial" w:hAnsi="Arial"/>
          <w:b/>
          <w:bCs/>
          <w:sz w:val="24"/>
          <w:szCs w:val="24"/>
        </w:rPr>
        <w:t xml:space="preserve">Границы участка: </w:t>
      </w:r>
      <w:r>
        <w:rPr>
          <w:rFonts w:ascii="Arial" w:hAnsi="Arial"/>
          <w:sz w:val="24"/>
          <w:szCs w:val="24"/>
        </w:rPr>
        <w:t>установлены в соответствии с актуальными сведениями, содержащимися в ЕГРН.</w:t>
      </w:r>
    </w:p>
    <w:p w:rsidR="00D252CA" w:rsidRDefault="00D252CA" w:rsidP="00D252CA">
      <w:pPr>
        <w:ind w:firstLine="709"/>
        <w:rPr>
          <w:rFonts w:ascii="Arial" w:hAnsi="Arial" w:cs="Arial"/>
          <w:b/>
          <w:sz w:val="24"/>
          <w:szCs w:val="24"/>
        </w:rPr>
      </w:pPr>
      <w:r>
        <w:rPr>
          <w:rFonts w:ascii="Arial" w:hAnsi="Arial" w:cs="Arial"/>
          <w:b/>
          <w:sz w:val="24"/>
          <w:szCs w:val="24"/>
        </w:rPr>
        <w:t xml:space="preserve">Права на земельный участок: </w:t>
      </w:r>
      <w:r>
        <w:rPr>
          <w:rFonts w:ascii="Arial" w:hAnsi="Arial" w:cs="Arial"/>
          <w:sz w:val="24"/>
          <w:szCs w:val="24"/>
        </w:rPr>
        <w:t>не зарегистрированы.</w:t>
      </w:r>
    </w:p>
    <w:p w:rsidR="00D252CA" w:rsidRDefault="00D252CA" w:rsidP="00D252CA">
      <w:pPr>
        <w:ind w:firstLine="709"/>
        <w:rPr>
          <w:rFonts w:ascii="Arial" w:hAnsi="Arial" w:cs="Arial"/>
          <w:b/>
          <w:sz w:val="24"/>
          <w:szCs w:val="24"/>
        </w:rPr>
      </w:pPr>
      <w:r>
        <w:rPr>
          <w:rFonts w:ascii="Arial" w:hAnsi="Arial" w:cs="Arial"/>
          <w:b/>
          <w:sz w:val="24"/>
          <w:szCs w:val="24"/>
        </w:rPr>
        <w:t xml:space="preserve">Обременения использования земельного участка: </w:t>
      </w:r>
      <w:r>
        <w:rPr>
          <w:rFonts w:ascii="Arial" w:hAnsi="Arial" w:cs="Arial"/>
          <w:sz w:val="24"/>
          <w:szCs w:val="24"/>
        </w:rPr>
        <w:t>не выявлены.</w:t>
      </w:r>
    </w:p>
    <w:p w:rsidR="00D252CA" w:rsidRDefault="00D252CA" w:rsidP="00D252CA">
      <w:pPr>
        <w:ind w:firstLine="709"/>
        <w:rPr>
          <w:rFonts w:ascii="Arial" w:hAnsi="Arial" w:cs="Arial"/>
          <w:b/>
          <w:sz w:val="24"/>
          <w:szCs w:val="24"/>
        </w:rPr>
      </w:pPr>
      <w:r>
        <w:rPr>
          <w:rFonts w:ascii="Arial" w:hAnsi="Arial" w:cs="Arial"/>
          <w:b/>
          <w:sz w:val="24"/>
          <w:szCs w:val="24"/>
        </w:rPr>
        <w:t>Ограничения использования земельного участка</w:t>
      </w:r>
      <w:r>
        <w:rPr>
          <w:rFonts w:ascii="Arial" w:hAnsi="Arial" w:cs="Arial"/>
          <w:sz w:val="24"/>
          <w:szCs w:val="24"/>
        </w:rPr>
        <w:t>: не выявлены.</w:t>
      </w:r>
    </w:p>
    <w:p w:rsidR="00D252CA" w:rsidRDefault="00D252CA" w:rsidP="00D252CA">
      <w:pPr>
        <w:ind w:firstLine="709"/>
        <w:rPr>
          <w:rFonts w:ascii="Arial" w:hAnsi="Arial" w:cs="Arial"/>
          <w:b/>
          <w:sz w:val="24"/>
          <w:szCs w:val="24"/>
        </w:rPr>
      </w:pPr>
      <w:r>
        <w:rPr>
          <w:rFonts w:ascii="Arial" w:hAnsi="Arial" w:cs="Arial"/>
          <w:b/>
          <w:sz w:val="24"/>
          <w:szCs w:val="24"/>
        </w:rPr>
        <w:t>Параметры разрешенного строительства:</w:t>
      </w:r>
      <w:r>
        <w:rPr>
          <w:rFonts w:ascii="Arial" w:hAnsi="Arial" w:cs="Arial"/>
          <w:b/>
          <w:color w:val="FF0000"/>
          <w:sz w:val="24"/>
          <w:szCs w:val="24"/>
        </w:rPr>
        <w:t xml:space="preserve"> </w:t>
      </w:r>
      <w:r>
        <w:rPr>
          <w:rFonts w:ascii="Arial" w:hAnsi="Arial" w:cs="Arial"/>
          <w:color w:val="000000"/>
          <w:sz w:val="24"/>
          <w:szCs w:val="24"/>
        </w:rPr>
        <w:t xml:space="preserve">в соответствии с Правилами землепользования и застройки </w:t>
      </w:r>
      <w:proofErr w:type="spellStart"/>
      <w:r>
        <w:rPr>
          <w:rFonts w:ascii="Arial" w:hAnsi="Arial" w:cs="Arial"/>
          <w:color w:val="000000"/>
          <w:sz w:val="24"/>
          <w:szCs w:val="24"/>
        </w:rPr>
        <w:t>Туртасского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утвержденными решением Думы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от 03.11.2009 №379.</w:t>
      </w:r>
    </w:p>
    <w:p w:rsidR="00D252CA" w:rsidRDefault="00D252CA" w:rsidP="00D252CA">
      <w:pPr>
        <w:ind w:firstLine="567"/>
        <w:rPr>
          <w:rFonts w:ascii="Arial" w:hAnsi="Arial" w:cs="Arial"/>
          <w:b/>
          <w:sz w:val="24"/>
          <w:szCs w:val="24"/>
        </w:rPr>
      </w:pPr>
      <w:r>
        <w:rPr>
          <w:rFonts w:ascii="Arial" w:hAnsi="Arial" w:cs="Arial"/>
          <w:b/>
          <w:sz w:val="24"/>
          <w:szCs w:val="24"/>
        </w:rPr>
        <w:t>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w:t>
      </w:r>
    </w:p>
    <w:p w:rsidR="00D252CA" w:rsidRDefault="00D252CA" w:rsidP="00D252CA">
      <w:pPr>
        <w:ind w:firstLine="567"/>
        <w:rPr>
          <w:rFonts w:ascii="Arial" w:hAnsi="Arial" w:cs="Arial"/>
          <w:b/>
          <w:sz w:val="24"/>
          <w:szCs w:val="24"/>
        </w:rPr>
      </w:pPr>
    </w:p>
    <w:tbl>
      <w:tblPr>
        <w:tblW w:w="9781" w:type="dxa"/>
        <w:tblInd w:w="108" w:type="dxa"/>
        <w:tblLayout w:type="fixed"/>
        <w:tblLook w:val="04A0"/>
      </w:tblPr>
      <w:tblGrid>
        <w:gridCol w:w="2410"/>
        <w:gridCol w:w="7371"/>
      </w:tblGrid>
      <w:tr w:rsidR="00D252CA" w:rsidTr="00836CAC">
        <w:tc>
          <w:tcPr>
            <w:tcW w:w="2410" w:type="dxa"/>
            <w:tcBorders>
              <w:top w:val="single" w:sz="4" w:space="0" w:color="000000"/>
              <w:left w:val="single" w:sz="4" w:space="0" w:color="000000"/>
              <w:bottom w:val="single" w:sz="4" w:space="0" w:color="000000"/>
              <w:right w:val="nil"/>
            </w:tcBorders>
            <w:hideMark/>
          </w:tcPr>
          <w:p w:rsidR="00D252CA" w:rsidRDefault="00D252CA" w:rsidP="00836CAC">
            <w:pPr>
              <w:suppressAutoHyphens/>
              <w:jc w:val="center"/>
              <w:rPr>
                <w:rFonts w:ascii="Arial" w:hAnsi="Arial" w:cs="Arial"/>
                <w:sz w:val="24"/>
                <w:szCs w:val="24"/>
                <w:lang w:eastAsia="zh-CN"/>
              </w:rPr>
            </w:pPr>
            <w:r>
              <w:rPr>
                <w:rFonts w:ascii="Arial" w:hAnsi="Arial" w:cs="Arial"/>
                <w:sz w:val="24"/>
                <w:szCs w:val="24"/>
              </w:rPr>
              <w:t>Вид инженерной нагрузки</w:t>
            </w:r>
          </w:p>
        </w:tc>
        <w:tc>
          <w:tcPr>
            <w:tcW w:w="7371" w:type="dxa"/>
            <w:tcBorders>
              <w:top w:val="single" w:sz="4" w:space="0" w:color="000000"/>
              <w:left w:val="single" w:sz="4" w:space="0" w:color="000000"/>
              <w:bottom w:val="single" w:sz="4" w:space="0" w:color="000000"/>
              <w:right w:val="single" w:sz="4" w:space="0" w:color="000000"/>
            </w:tcBorders>
            <w:hideMark/>
          </w:tcPr>
          <w:p w:rsidR="00D252CA" w:rsidRDefault="00D252CA" w:rsidP="00836CAC">
            <w:pPr>
              <w:suppressAutoHyphens/>
              <w:jc w:val="center"/>
              <w:rPr>
                <w:rFonts w:ascii="Arial" w:hAnsi="Arial" w:cs="Arial"/>
                <w:sz w:val="24"/>
                <w:szCs w:val="24"/>
                <w:lang w:eastAsia="zh-CN"/>
              </w:rPr>
            </w:pPr>
            <w:r>
              <w:rPr>
                <w:rFonts w:ascii="Arial" w:hAnsi="Arial" w:cs="Arial"/>
                <w:color w:val="000000"/>
                <w:sz w:val="24"/>
                <w:szCs w:val="24"/>
              </w:rPr>
              <w:t>Характеристика</w:t>
            </w:r>
          </w:p>
        </w:tc>
      </w:tr>
      <w:tr w:rsidR="00D252CA" w:rsidTr="00836CAC">
        <w:tc>
          <w:tcPr>
            <w:tcW w:w="2410" w:type="dxa"/>
            <w:tcBorders>
              <w:top w:val="single" w:sz="4" w:space="0" w:color="000000"/>
              <w:left w:val="single" w:sz="4" w:space="0" w:color="000000"/>
              <w:bottom w:val="single" w:sz="4" w:space="0" w:color="000000"/>
              <w:right w:val="nil"/>
            </w:tcBorders>
            <w:hideMark/>
          </w:tcPr>
          <w:p w:rsidR="00D252CA" w:rsidRDefault="00D252CA" w:rsidP="00836CAC">
            <w:pPr>
              <w:suppressAutoHyphens/>
              <w:rPr>
                <w:rFonts w:ascii="Arial" w:hAnsi="Arial" w:cs="Arial"/>
                <w:sz w:val="24"/>
                <w:szCs w:val="24"/>
                <w:lang w:eastAsia="zh-CN"/>
              </w:rPr>
            </w:pPr>
            <w:r>
              <w:rPr>
                <w:rFonts w:ascii="Arial" w:hAnsi="Arial" w:cs="Arial"/>
                <w:sz w:val="24"/>
                <w:szCs w:val="24"/>
              </w:rPr>
              <w:t xml:space="preserve">Водоснабжение </w:t>
            </w:r>
          </w:p>
        </w:tc>
        <w:tc>
          <w:tcPr>
            <w:tcW w:w="7371" w:type="dxa"/>
            <w:tcBorders>
              <w:top w:val="single" w:sz="4" w:space="0" w:color="000000"/>
              <w:left w:val="single" w:sz="4" w:space="0" w:color="000000"/>
              <w:bottom w:val="single" w:sz="4" w:space="0" w:color="000000"/>
              <w:right w:val="single" w:sz="4" w:space="0" w:color="000000"/>
            </w:tcBorders>
            <w:hideMark/>
          </w:tcPr>
          <w:p w:rsidR="00D252CA" w:rsidRDefault="00D252CA" w:rsidP="00836CAC">
            <w:pPr>
              <w:rPr>
                <w:rFonts w:ascii="Arial" w:eastAsia="Arial" w:hAnsi="Arial" w:cs="Arial"/>
                <w:color w:val="000000"/>
                <w:sz w:val="24"/>
                <w:szCs w:val="24"/>
                <w:lang w:eastAsia="zh-CN"/>
              </w:rPr>
            </w:pPr>
            <w:r>
              <w:rPr>
                <w:rFonts w:ascii="Arial" w:eastAsia="Arial" w:hAnsi="Arial" w:cs="Arial"/>
                <w:color w:val="000000"/>
                <w:sz w:val="24"/>
                <w:szCs w:val="24"/>
              </w:rPr>
              <w:t>Рабочее давление водопровода — 0,6 МПа.</w:t>
            </w:r>
          </w:p>
          <w:p w:rsidR="00D252CA" w:rsidRDefault="00D252CA" w:rsidP="00836CAC">
            <w:pPr>
              <w:rPr>
                <w:rFonts w:ascii="Arial" w:eastAsia="Arial" w:hAnsi="Arial" w:cs="Arial"/>
                <w:color w:val="000000"/>
                <w:sz w:val="24"/>
                <w:szCs w:val="24"/>
              </w:rPr>
            </w:pPr>
            <w:r>
              <w:rPr>
                <w:rFonts w:ascii="Arial" w:eastAsia="Arial" w:hAnsi="Arial" w:cs="Arial"/>
                <w:color w:val="000000"/>
                <w:sz w:val="24"/>
                <w:szCs w:val="24"/>
              </w:rPr>
              <w:t>Срок действия технических условий — 1 год.</w:t>
            </w:r>
          </w:p>
          <w:p w:rsidR="00D252CA" w:rsidRDefault="00D252CA" w:rsidP="00836CAC">
            <w:pPr>
              <w:suppressAutoHyphens/>
              <w:rPr>
                <w:rFonts w:ascii="Arial" w:hAnsi="Arial" w:cs="Arial"/>
                <w:sz w:val="24"/>
                <w:szCs w:val="24"/>
                <w:lang w:eastAsia="zh-CN"/>
              </w:rPr>
            </w:pPr>
            <w:r>
              <w:rPr>
                <w:rFonts w:ascii="Arial" w:eastAsia="Arial" w:hAnsi="Arial" w:cs="Arial"/>
                <w:color w:val="000000"/>
                <w:sz w:val="24"/>
                <w:szCs w:val="24"/>
              </w:rPr>
              <w:t xml:space="preserve">Точка подключения указана в приложении к </w:t>
            </w:r>
            <w:proofErr w:type="gramStart"/>
            <w:r>
              <w:rPr>
                <w:rFonts w:ascii="Arial" w:eastAsia="Arial" w:hAnsi="Arial" w:cs="Arial"/>
                <w:color w:val="000000"/>
                <w:sz w:val="24"/>
                <w:szCs w:val="24"/>
              </w:rPr>
              <w:t>техническим</w:t>
            </w:r>
            <w:proofErr w:type="gramEnd"/>
            <w:r>
              <w:rPr>
                <w:rFonts w:ascii="Arial" w:eastAsia="Arial" w:hAnsi="Arial" w:cs="Arial"/>
                <w:color w:val="000000"/>
                <w:sz w:val="24"/>
                <w:szCs w:val="24"/>
              </w:rPr>
              <w:t xml:space="preserve"> условия на подвод водоснабжения.</w:t>
            </w:r>
          </w:p>
        </w:tc>
      </w:tr>
      <w:tr w:rsidR="00D252CA" w:rsidTr="00836CAC">
        <w:tc>
          <w:tcPr>
            <w:tcW w:w="2410" w:type="dxa"/>
            <w:tcBorders>
              <w:top w:val="single" w:sz="4" w:space="0" w:color="000000"/>
              <w:left w:val="single" w:sz="4" w:space="0" w:color="000000"/>
              <w:bottom w:val="single" w:sz="4" w:space="0" w:color="000000"/>
              <w:right w:val="nil"/>
            </w:tcBorders>
            <w:hideMark/>
          </w:tcPr>
          <w:p w:rsidR="00D252CA" w:rsidRDefault="00D252CA" w:rsidP="00836CAC">
            <w:pPr>
              <w:suppressAutoHyphens/>
              <w:rPr>
                <w:rFonts w:ascii="Arial" w:hAnsi="Arial" w:cs="Arial"/>
                <w:sz w:val="24"/>
                <w:szCs w:val="24"/>
                <w:lang w:eastAsia="zh-CN"/>
              </w:rPr>
            </w:pPr>
            <w:r>
              <w:rPr>
                <w:rFonts w:ascii="Arial" w:hAnsi="Arial" w:cs="Arial"/>
                <w:sz w:val="24"/>
                <w:szCs w:val="24"/>
              </w:rPr>
              <w:t>Водоотведение</w:t>
            </w:r>
          </w:p>
        </w:tc>
        <w:tc>
          <w:tcPr>
            <w:tcW w:w="7371" w:type="dxa"/>
            <w:tcBorders>
              <w:top w:val="single" w:sz="4" w:space="0" w:color="000000"/>
              <w:left w:val="single" w:sz="4" w:space="0" w:color="000000"/>
              <w:bottom w:val="single" w:sz="4" w:space="0" w:color="000000"/>
              <w:right w:val="single" w:sz="4" w:space="0" w:color="000000"/>
            </w:tcBorders>
            <w:hideMark/>
          </w:tcPr>
          <w:p w:rsidR="00D252CA" w:rsidRDefault="00D252CA" w:rsidP="00836CAC">
            <w:pPr>
              <w:suppressAutoHyphens/>
              <w:snapToGrid w:val="0"/>
              <w:rPr>
                <w:rFonts w:ascii="Arial" w:hAnsi="Arial" w:cs="Arial"/>
                <w:sz w:val="24"/>
                <w:szCs w:val="24"/>
                <w:lang w:eastAsia="zh-CN"/>
              </w:rPr>
            </w:pPr>
            <w:r>
              <w:rPr>
                <w:rFonts w:ascii="Arial" w:eastAsia="Arial" w:hAnsi="Arial" w:cs="Arial"/>
                <w:color w:val="000000"/>
                <w:sz w:val="24"/>
                <w:szCs w:val="24"/>
              </w:rPr>
              <w:t>Необходимо предусмотреть устройство септика.</w:t>
            </w:r>
          </w:p>
        </w:tc>
      </w:tr>
      <w:tr w:rsidR="00D252CA" w:rsidTr="00836CAC">
        <w:tc>
          <w:tcPr>
            <w:tcW w:w="2410" w:type="dxa"/>
            <w:tcBorders>
              <w:top w:val="single" w:sz="4" w:space="0" w:color="000000"/>
              <w:left w:val="single" w:sz="4" w:space="0" w:color="000000"/>
              <w:bottom w:val="single" w:sz="4" w:space="0" w:color="000000"/>
              <w:right w:val="nil"/>
            </w:tcBorders>
            <w:hideMark/>
          </w:tcPr>
          <w:p w:rsidR="00D252CA" w:rsidRDefault="00D252CA" w:rsidP="00836CAC">
            <w:pPr>
              <w:suppressAutoHyphens/>
              <w:rPr>
                <w:rFonts w:ascii="Arial" w:hAnsi="Arial" w:cs="Arial"/>
                <w:sz w:val="24"/>
                <w:szCs w:val="24"/>
                <w:lang w:eastAsia="zh-CN"/>
              </w:rPr>
            </w:pPr>
            <w:r>
              <w:rPr>
                <w:rFonts w:ascii="Arial" w:hAnsi="Arial" w:cs="Arial"/>
                <w:sz w:val="24"/>
                <w:szCs w:val="24"/>
              </w:rPr>
              <w:t xml:space="preserve">Теплоснабжение </w:t>
            </w:r>
          </w:p>
        </w:tc>
        <w:tc>
          <w:tcPr>
            <w:tcW w:w="7371" w:type="dxa"/>
            <w:tcBorders>
              <w:top w:val="single" w:sz="4" w:space="0" w:color="000000"/>
              <w:left w:val="single" w:sz="4" w:space="0" w:color="000000"/>
              <w:bottom w:val="single" w:sz="4" w:space="0" w:color="000000"/>
              <w:right w:val="single" w:sz="4" w:space="0" w:color="000000"/>
            </w:tcBorders>
            <w:hideMark/>
          </w:tcPr>
          <w:p w:rsidR="00D252CA" w:rsidRDefault="00D252CA" w:rsidP="00836CAC">
            <w:pPr>
              <w:suppressAutoHyphens/>
              <w:snapToGrid w:val="0"/>
              <w:rPr>
                <w:rFonts w:ascii="Arial" w:hAnsi="Arial" w:cs="Arial"/>
                <w:sz w:val="24"/>
                <w:szCs w:val="24"/>
                <w:lang w:eastAsia="zh-CN"/>
              </w:rPr>
            </w:pPr>
            <w:r>
              <w:rPr>
                <w:rFonts w:ascii="Arial" w:eastAsia="Arial" w:hAnsi="Arial" w:cs="Arial"/>
                <w:color w:val="000000"/>
                <w:sz w:val="24"/>
                <w:szCs w:val="24"/>
              </w:rPr>
              <w:t>Сети теплоснабжения отсутствуют.</w:t>
            </w:r>
          </w:p>
        </w:tc>
      </w:tr>
      <w:tr w:rsidR="00D252CA" w:rsidTr="00836CAC">
        <w:tc>
          <w:tcPr>
            <w:tcW w:w="2410" w:type="dxa"/>
            <w:tcBorders>
              <w:top w:val="single" w:sz="4" w:space="0" w:color="000000"/>
              <w:left w:val="single" w:sz="4" w:space="0" w:color="000000"/>
              <w:bottom w:val="single" w:sz="4" w:space="0" w:color="000000"/>
              <w:right w:val="nil"/>
            </w:tcBorders>
            <w:hideMark/>
          </w:tcPr>
          <w:p w:rsidR="00D252CA" w:rsidRDefault="00D252CA" w:rsidP="00836CAC">
            <w:pPr>
              <w:suppressAutoHyphens/>
              <w:rPr>
                <w:rFonts w:ascii="Arial" w:hAnsi="Arial" w:cs="Arial"/>
                <w:sz w:val="24"/>
                <w:szCs w:val="24"/>
                <w:lang w:eastAsia="zh-CN"/>
              </w:rPr>
            </w:pPr>
            <w:r>
              <w:rPr>
                <w:rFonts w:ascii="Arial" w:hAnsi="Arial" w:cs="Arial"/>
                <w:sz w:val="24"/>
                <w:szCs w:val="24"/>
              </w:rPr>
              <w:t>Газоснабжение</w:t>
            </w:r>
          </w:p>
        </w:tc>
        <w:tc>
          <w:tcPr>
            <w:tcW w:w="7371" w:type="dxa"/>
            <w:tcBorders>
              <w:top w:val="single" w:sz="4" w:space="0" w:color="000000"/>
              <w:left w:val="single" w:sz="4" w:space="0" w:color="000000"/>
              <w:bottom w:val="single" w:sz="4" w:space="0" w:color="000000"/>
              <w:right w:val="single" w:sz="4" w:space="0" w:color="000000"/>
            </w:tcBorders>
            <w:hideMark/>
          </w:tcPr>
          <w:p w:rsidR="00D252CA" w:rsidRDefault="00D252CA" w:rsidP="00836CAC">
            <w:pPr>
              <w:suppressAutoHyphens/>
              <w:rPr>
                <w:rFonts w:ascii="Arial" w:hAnsi="Arial" w:cs="Arial"/>
                <w:sz w:val="24"/>
                <w:szCs w:val="24"/>
                <w:lang w:eastAsia="zh-CN"/>
              </w:rPr>
            </w:pPr>
            <w:r>
              <w:rPr>
                <w:rFonts w:ascii="Arial" w:hAnsi="Arial" w:cs="Arial"/>
                <w:color w:val="000000"/>
                <w:sz w:val="24"/>
                <w:szCs w:val="24"/>
              </w:rPr>
              <w:t xml:space="preserve">Для получения технических условий на подключение объекта к сетям газоснабжения необходимо обратиться </w:t>
            </w:r>
            <w:proofErr w:type="gramStart"/>
            <w:r>
              <w:rPr>
                <w:rFonts w:ascii="Arial" w:hAnsi="Arial" w:cs="Arial"/>
                <w:color w:val="000000"/>
                <w:sz w:val="24"/>
                <w:szCs w:val="24"/>
              </w:rPr>
              <w:t>в</w:t>
            </w:r>
            <w:proofErr w:type="gramEnd"/>
            <w:r>
              <w:rPr>
                <w:rFonts w:ascii="Arial" w:hAnsi="Arial" w:cs="Arial"/>
                <w:color w:val="000000"/>
                <w:sz w:val="24"/>
                <w:szCs w:val="24"/>
              </w:rPr>
              <w:t xml:space="preserve"> по адресу: Тюменская область, город Тобольск, улица Чехова, дом 19.</w:t>
            </w:r>
          </w:p>
        </w:tc>
      </w:tr>
    </w:tbl>
    <w:p w:rsidR="00D252CA" w:rsidRDefault="00D252CA" w:rsidP="00D252CA">
      <w:pPr>
        <w:ind w:firstLine="567"/>
        <w:rPr>
          <w:rFonts w:ascii="Arial" w:hAnsi="Arial" w:cs="Arial"/>
          <w:b/>
          <w:sz w:val="24"/>
          <w:szCs w:val="24"/>
          <w:lang w:eastAsia="zh-CN"/>
        </w:rPr>
      </w:pPr>
    </w:p>
    <w:p w:rsidR="00D252CA" w:rsidRDefault="00D252CA" w:rsidP="00D252CA">
      <w:pPr>
        <w:ind w:firstLine="567"/>
        <w:rPr>
          <w:rFonts w:ascii="Arial" w:hAnsi="Arial" w:cs="Arial"/>
          <w:b/>
          <w:color w:val="000000"/>
          <w:sz w:val="24"/>
          <w:szCs w:val="24"/>
        </w:rPr>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10653,20 руб. (десять тысяч шестьсот пятьдесят три рубля 20 копеек).</w:t>
      </w:r>
    </w:p>
    <w:p w:rsidR="00D252CA" w:rsidRDefault="00D252CA" w:rsidP="00D252CA">
      <w:pPr>
        <w:ind w:firstLine="567"/>
        <w:rPr>
          <w:rFonts w:ascii="Arial" w:hAnsi="Arial" w:cs="Arial"/>
          <w:b/>
          <w:color w:val="000000"/>
          <w:sz w:val="24"/>
          <w:szCs w:val="24"/>
        </w:rPr>
      </w:pPr>
      <w:r>
        <w:rPr>
          <w:rFonts w:ascii="Arial" w:hAnsi="Arial" w:cs="Arial"/>
          <w:b/>
          <w:color w:val="000000"/>
          <w:sz w:val="24"/>
          <w:szCs w:val="24"/>
        </w:rPr>
        <w:t>Размер задатка</w:t>
      </w:r>
      <w:r>
        <w:rPr>
          <w:rFonts w:ascii="Arial" w:hAnsi="Arial" w:cs="Arial"/>
          <w:color w:val="000000"/>
          <w:sz w:val="24"/>
          <w:szCs w:val="24"/>
        </w:rPr>
        <w:t>: 2130,64 руб. (две тысячи сто тридцать рублей 64 копейки).</w:t>
      </w:r>
    </w:p>
    <w:p w:rsidR="00D252CA" w:rsidRDefault="00D252CA" w:rsidP="00D252CA">
      <w:pPr>
        <w:ind w:firstLine="567"/>
        <w:rPr>
          <w:rFonts w:ascii="Arial" w:hAnsi="Arial" w:cs="Arial"/>
          <w:b/>
          <w:sz w:val="24"/>
          <w:szCs w:val="24"/>
        </w:rPr>
      </w:pPr>
      <w:r>
        <w:rPr>
          <w:rFonts w:ascii="Arial" w:hAnsi="Arial" w:cs="Arial"/>
          <w:b/>
          <w:color w:val="000000"/>
          <w:sz w:val="24"/>
          <w:szCs w:val="24"/>
        </w:rPr>
        <w:t>Шаг аукциона</w:t>
      </w:r>
      <w:r>
        <w:rPr>
          <w:rFonts w:ascii="Arial" w:hAnsi="Arial" w:cs="Arial"/>
          <w:color w:val="000000"/>
          <w:sz w:val="24"/>
          <w:szCs w:val="24"/>
        </w:rPr>
        <w:t>:319,60 руб. (триста девятнадцать рублей 60 копеек).</w:t>
      </w:r>
    </w:p>
    <w:p w:rsidR="00D252CA" w:rsidRDefault="00D252CA" w:rsidP="00D252CA">
      <w:pPr>
        <w:ind w:firstLine="567"/>
        <w:rPr>
          <w:rFonts w:ascii="Arial" w:hAnsi="Arial" w:cs="Arial"/>
          <w:b/>
          <w:sz w:val="24"/>
          <w:szCs w:val="24"/>
        </w:rPr>
      </w:pPr>
      <w:r>
        <w:rPr>
          <w:rFonts w:ascii="Arial" w:hAnsi="Arial" w:cs="Arial"/>
          <w:b/>
          <w:sz w:val="24"/>
          <w:szCs w:val="24"/>
        </w:rPr>
        <w:t>Срок аренды земельного участка</w:t>
      </w:r>
      <w:r>
        <w:rPr>
          <w:rFonts w:ascii="Arial" w:hAnsi="Arial" w:cs="Arial"/>
          <w:sz w:val="24"/>
          <w:szCs w:val="24"/>
        </w:rPr>
        <w:t>: 2 (два) года 8 (восемь) месяцев.</w:t>
      </w:r>
    </w:p>
    <w:p w:rsidR="00D252CA" w:rsidRDefault="00D252CA" w:rsidP="00D252CA">
      <w:pPr>
        <w:jc w:val="center"/>
        <w:rPr>
          <w:rFonts w:ascii="Arial" w:hAnsi="Arial" w:cs="Arial"/>
          <w:b/>
          <w:sz w:val="24"/>
          <w:szCs w:val="24"/>
        </w:rPr>
      </w:pPr>
    </w:p>
    <w:p w:rsidR="00D252CA" w:rsidRDefault="00D252CA" w:rsidP="00D252CA">
      <w:pPr>
        <w:jc w:val="center"/>
        <w:rPr>
          <w:rFonts w:ascii="Arial" w:hAnsi="Arial" w:cs="Arial"/>
          <w:b/>
          <w:i/>
          <w:sz w:val="24"/>
          <w:szCs w:val="24"/>
        </w:rPr>
      </w:pPr>
      <w:r>
        <w:rPr>
          <w:rFonts w:ascii="Arial" w:hAnsi="Arial" w:cs="Arial"/>
          <w:b/>
          <w:sz w:val="24"/>
          <w:szCs w:val="24"/>
        </w:rPr>
        <w:t>Порядок приема заявок для участия в аукционе</w:t>
      </w:r>
    </w:p>
    <w:p w:rsidR="00D252CA" w:rsidRDefault="00D252CA" w:rsidP="00D252CA">
      <w:pPr>
        <w:ind w:firstLine="567"/>
        <w:rPr>
          <w:rFonts w:ascii="Arial" w:hAnsi="Arial" w:cs="Arial"/>
          <w:b/>
          <w:i/>
          <w:sz w:val="24"/>
          <w:szCs w:val="24"/>
        </w:rPr>
      </w:pPr>
    </w:p>
    <w:p w:rsidR="00D252CA" w:rsidRDefault="00D252CA" w:rsidP="00D252CA">
      <w:pPr>
        <w:ind w:firstLine="567"/>
        <w:rPr>
          <w:rFonts w:ascii="Arial" w:hAnsi="Arial" w:cs="Arial"/>
          <w:sz w:val="24"/>
          <w:szCs w:val="24"/>
        </w:rPr>
      </w:pPr>
      <w:r>
        <w:rPr>
          <w:rFonts w:ascii="Arial" w:hAnsi="Arial" w:cs="Arial"/>
          <w:sz w:val="24"/>
          <w:szCs w:val="24"/>
        </w:rPr>
        <w:t xml:space="preserve">Заявитель, представляет организатору аукциона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следующие документы:</w:t>
      </w:r>
    </w:p>
    <w:p w:rsidR="00D252CA" w:rsidRDefault="00D252CA" w:rsidP="00D252CA">
      <w:pPr>
        <w:ind w:firstLine="709"/>
        <w:rPr>
          <w:rFonts w:ascii="Arial" w:hAnsi="Arial" w:cs="Arial"/>
          <w:sz w:val="24"/>
          <w:szCs w:val="24"/>
        </w:rPr>
      </w:pPr>
      <w:r>
        <w:rPr>
          <w:rFonts w:ascii="Arial" w:hAnsi="Arial" w:cs="Arial"/>
          <w:sz w:val="24"/>
          <w:szCs w:val="24"/>
        </w:rPr>
        <w:t xml:space="preserve">- заявку </w:t>
      </w:r>
      <w:proofErr w:type="gramStart"/>
      <w:r>
        <w:rPr>
          <w:rFonts w:ascii="Arial" w:hAnsi="Arial" w:cs="Arial"/>
          <w:sz w:val="24"/>
          <w:szCs w:val="24"/>
        </w:rPr>
        <w:t>на участие в аукционе по установленной в извещении о проведении</w:t>
      </w:r>
      <w:proofErr w:type="gramEnd"/>
      <w:r>
        <w:rPr>
          <w:rFonts w:ascii="Arial" w:hAnsi="Arial" w:cs="Arial"/>
          <w:sz w:val="24"/>
          <w:szCs w:val="24"/>
        </w:rPr>
        <w:t xml:space="preserve"> аукциона форме с указанием банковских реквизитов счета для возврата задатка;</w:t>
      </w:r>
    </w:p>
    <w:p w:rsidR="00D252CA" w:rsidRDefault="00D252CA" w:rsidP="00D252CA">
      <w:pPr>
        <w:ind w:firstLine="709"/>
        <w:rPr>
          <w:rFonts w:ascii="Arial" w:hAnsi="Arial" w:cs="Arial"/>
          <w:sz w:val="24"/>
          <w:szCs w:val="24"/>
        </w:rPr>
      </w:pPr>
      <w:r>
        <w:rPr>
          <w:rFonts w:ascii="Arial" w:hAnsi="Arial" w:cs="Arial"/>
          <w:sz w:val="24"/>
          <w:szCs w:val="24"/>
        </w:rPr>
        <w:t>- копии документов, удостоверяющих личность заявителя (для граждан);</w:t>
      </w:r>
    </w:p>
    <w:p w:rsidR="00D252CA" w:rsidRDefault="00D252CA" w:rsidP="00D252CA">
      <w:pPr>
        <w:ind w:firstLine="709"/>
        <w:rPr>
          <w:rFonts w:ascii="Arial" w:hAnsi="Arial" w:cs="Arial"/>
          <w:sz w:val="24"/>
          <w:szCs w:val="24"/>
        </w:rPr>
      </w:pPr>
      <w:r>
        <w:rPr>
          <w:rFonts w:ascii="Arial" w:hAnsi="Arial" w:cs="Arial"/>
          <w:sz w:val="24"/>
          <w:szCs w:val="24"/>
        </w:rPr>
        <w:t xml:space="preserve">- надлежащим образом заверенный перевод </w:t>
      </w:r>
      <w:proofErr w:type="gramStart"/>
      <w:r>
        <w:rPr>
          <w:rFonts w:ascii="Arial" w:hAnsi="Arial" w:cs="Arial"/>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4"/>
          <w:szCs w:val="24"/>
        </w:rPr>
        <w:t>, если заявителем является иностранное юридическое лицо;</w:t>
      </w:r>
    </w:p>
    <w:p w:rsidR="00D252CA" w:rsidRDefault="00D252CA" w:rsidP="00D252CA">
      <w:pPr>
        <w:ind w:firstLine="709"/>
        <w:rPr>
          <w:rFonts w:ascii="Arial" w:hAnsi="Arial" w:cs="Arial"/>
          <w:sz w:val="24"/>
          <w:szCs w:val="24"/>
        </w:rPr>
      </w:pPr>
      <w:r>
        <w:rPr>
          <w:rFonts w:ascii="Arial" w:hAnsi="Arial" w:cs="Arial"/>
          <w:sz w:val="24"/>
          <w:szCs w:val="24"/>
        </w:rPr>
        <w:t>- документы, подтверждающие внесение задатка.</w:t>
      </w:r>
    </w:p>
    <w:p w:rsidR="00D252CA" w:rsidRDefault="00D252CA" w:rsidP="00D252CA">
      <w:pPr>
        <w:pStyle w:val="western"/>
        <w:spacing w:before="0" w:after="0"/>
        <w:ind w:firstLine="539"/>
        <w:rPr>
          <w:rFonts w:ascii="Arial" w:hAnsi="Arial"/>
          <w:sz w:val="24"/>
          <w:szCs w:val="24"/>
        </w:rPr>
      </w:pPr>
      <w:r>
        <w:rPr>
          <w:rFonts w:ascii="Arial" w:hAnsi="Arial"/>
          <w:sz w:val="24"/>
          <w:szCs w:val="24"/>
        </w:rPr>
        <w:t xml:space="preserve">Заявка на участие в аукционе подаётся с даты начала приема заявок на участие в аукционе, указанной в извещении о проведении аукциона в Администрацию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w:t>
      </w:r>
      <w:proofErr w:type="gramStart"/>
      <w:r>
        <w:rPr>
          <w:rFonts w:ascii="Arial" w:hAnsi="Arial"/>
          <w:sz w:val="24"/>
          <w:szCs w:val="24"/>
        </w:rPr>
        <w:t>.</w:t>
      </w:r>
      <w:proofErr w:type="gramEnd"/>
      <w:r>
        <w:rPr>
          <w:rFonts w:ascii="Arial" w:hAnsi="Arial"/>
          <w:sz w:val="24"/>
          <w:szCs w:val="24"/>
        </w:rPr>
        <w:t xml:space="preserve"> </w:t>
      </w:r>
      <w:proofErr w:type="gramStart"/>
      <w:r>
        <w:rPr>
          <w:rFonts w:ascii="Arial" w:hAnsi="Arial"/>
          <w:sz w:val="24"/>
          <w:szCs w:val="24"/>
        </w:rPr>
        <w:t>п</w:t>
      </w:r>
      <w:proofErr w:type="gramEnd"/>
      <w:r>
        <w:rPr>
          <w:rFonts w:ascii="Arial" w:hAnsi="Arial"/>
          <w:sz w:val="24"/>
          <w:szCs w:val="24"/>
        </w:rPr>
        <w:t xml:space="preserve">о адресу: </w:t>
      </w:r>
      <w:proofErr w:type="gramStart"/>
      <w:r>
        <w:rPr>
          <w:rFonts w:ascii="Arial" w:hAnsi="Arial"/>
          <w:sz w:val="24"/>
          <w:szCs w:val="24"/>
        </w:rPr>
        <w:t xml:space="preserve">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 Уват, ул. Иртышская, д.19, </w:t>
      </w:r>
      <w:proofErr w:type="spellStart"/>
      <w:r>
        <w:rPr>
          <w:rFonts w:ascii="Arial" w:hAnsi="Arial"/>
          <w:sz w:val="24"/>
          <w:szCs w:val="24"/>
        </w:rPr>
        <w:t>каб</w:t>
      </w:r>
      <w:proofErr w:type="spellEnd"/>
      <w:r>
        <w:rPr>
          <w:rFonts w:ascii="Arial" w:hAnsi="Arial"/>
          <w:sz w:val="24"/>
          <w:szCs w:val="24"/>
        </w:rPr>
        <w:t xml:space="preserve">. 205 контактный тел.               8 (34561)28-043 </w:t>
      </w:r>
      <w:proofErr w:type="spellStart"/>
      <w:r>
        <w:rPr>
          <w:rFonts w:ascii="Arial" w:hAnsi="Arial"/>
          <w:sz w:val="24"/>
          <w:szCs w:val="24"/>
        </w:rPr>
        <w:t>доб</w:t>
      </w:r>
      <w:proofErr w:type="spellEnd"/>
      <w:r>
        <w:rPr>
          <w:rFonts w:ascii="Arial" w:hAnsi="Arial"/>
          <w:sz w:val="24"/>
          <w:szCs w:val="24"/>
        </w:rPr>
        <w:t>. 1205.</w:t>
      </w:r>
      <w:proofErr w:type="gramEnd"/>
      <w:r>
        <w:rPr>
          <w:rFonts w:ascii="Arial" w:hAnsi="Arial"/>
          <w:sz w:val="24"/>
          <w:szCs w:val="24"/>
        </w:rPr>
        <w:t xml:space="preserve"> Продолжительность рабочего дня, непосредственно предшествующего нерабочему праздничному дню, уменьшается на один час.</w:t>
      </w:r>
    </w:p>
    <w:p w:rsidR="00D252CA" w:rsidRDefault="00D252CA" w:rsidP="00D252CA">
      <w:pPr>
        <w:pStyle w:val="western"/>
        <w:spacing w:before="0" w:after="0"/>
        <w:ind w:firstLine="539"/>
        <w:rPr>
          <w:rFonts w:ascii="Arial" w:hAnsi="Arial"/>
          <w:color w:val="auto"/>
          <w:sz w:val="24"/>
          <w:szCs w:val="24"/>
        </w:rPr>
      </w:pPr>
      <w:r>
        <w:rPr>
          <w:rFonts w:ascii="Arial" w:hAnsi="Arial"/>
          <w:sz w:val="24"/>
          <w:szCs w:val="24"/>
        </w:rPr>
        <w:t>Контактное лицо – Сафонова Кристина Рудольфовна.</w:t>
      </w:r>
    </w:p>
    <w:p w:rsidR="00D252CA" w:rsidRDefault="00D252CA" w:rsidP="00D252CA">
      <w:pPr>
        <w:pStyle w:val="western"/>
        <w:spacing w:before="0" w:after="0"/>
        <w:ind w:firstLine="539"/>
        <w:rPr>
          <w:rFonts w:ascii="Arial" w:hAnsi="Arial"/>
          <w:sz w:val="24"/>
          <w:szCs w:val="24"/>
        </w:rPr>
      </w:pPr>
      <w:r>
        <w:rPr>
          <w:rFonts w:ascii="Arial" w:hAnsi="Arial"/>
          <w:sz w:val="24"/>
          <w:szCs w:val="24"/>
        </w:rPr>
        <w:t>Один заявитель вправе подать только одну заявку на участие в аукционе.</w:t>
      </w:r>
    </w:p>
    <w:p w:rsidR="00D252CA" w:rsidRDefault="00D252CA" w:rsidP="00D252CA">
      <w:pPr>
        <w:ind w:firstLine="567"/>
        <w:rPr>
          <w:rFonts w:ascii="Arial" w:hAnsi="Arial" w:cs="Arial"/>
          <w:sz w:val="24"/>
          <w:szCs w:val="24"/>
        </w:rPr>
      </w:pPr>
      <w:r>
        <w:rPr>
          <w:rFonts w:ascii="Arial" w:hAnsi="Arial" w:cs="Arial"/>
          <w:sz w:val="24"/>
          <w:szCs w:val="24"/>
        </w:rPr>
        <w:t>Заявка на участие в аукционе составляется в одном экземпляре.</w:t>
      </w:r>
    </w:p>
    <w:p w:rsidR="00D252CA" w:rsidRDefault="00D252CA" w:rsidP="00D252CA">
      <w:pPr>
        <w:ind w:firstLine="567"/>
        <w:rPr>
          <w:rFonts w:ascii="Arial" w:hAnsi="Arial" w:cs="Arial"/>
          <w:sz w:val="24"/>
          <w:szCs w:val="24"/>
        </w:rPr>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D252CA" w:rsidRDefault="00D252CA" w:rsidP="00D252CA">
      <w:pPr>
        <w:ind w:firstLine="567"/>
        <w:rPr>
          <w:rFonts w:ascii="Arial" w:hAnsi="Arial" w:cs="Arial"/>
          <w:b/>
          <w:sz w:val="24"/>
          <w:szCs w:val="24"/>
        </w:rPr>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D252CA" w:rsidRDefault="00D252CA" w:rsidP="00D252CA">
      <w:pPr>
        <w:jc w:val="center"/>
        <w:rPr>
          <w:rFonts w:ascii="Arial" w:hAnsi="Arial" w:cs="Arial"/>
          <w:b/>
          <w:sz w:val="24"/>
          <w:szCs w:val="24"/>
        </w:rPr>
      </w:pPr>
    </w:p>
    <w:p w:rsidR="00D252CA" w:rsidRDefault="00D252CA" w:rsidP="00D252CA">
      <w:pPr>
        <w:jc w:val="center"/>
        <w:rPr>
          <w:rFonts w:ascii="Arial" w:hAnsi="Arial" w:cs="Arial"/>
          <w:b/>
          <w:color w:val="000000"/>
          <w:sz w:val="24"/>
          <w:szCs w:val="24"/>
        </w:rPr>
      </w:pPr>
      <w:r>
        <w:rPr>
          <w:rFonts w:ascii="Arial" w:hAnsi="Arial" w:cs="Arial"/>
          <w:b/>
          <w:sz w:val="24"/>
          <w:szCs w:val="24"/>
        </w:rPr>
        <w:t>Порядок внесения задатка для участия в аукционе</w:t>
      </w:r>
    </w:p>
    <w:p w:rsidR="00D252CA" w:rsidRDefault="00D252CA" w:rsidP="00D252CA">
      <w:pPr>
        <w:jc w:val="center"/>
        <w:rPr>
          <w:rFonts w:ascii="Arial" w:hAnsi="Arial" w:cs="Arial"/>
          <w:b/>
          <w:color w:val="000000"/>
          <w:sz w:val="24"/>
          <w:szCs w:val="24"/>
        </w:rPr>
      </w:pPr>
    </w:p>
    <w:p w:rsidR="00D252CA" w:rsidRDefault="00D252CA" w:rsidP="00D252CA">
      <w:pPr>
        <w:pStyle w:val="western"/>
        <w:spacing w:before="0" w:after="0"/>
        <w:ind w:firstLine="539"/>
        <w:rPr>
          <w:rFonts w:ascii="Arial" w:hAnsi="Arial"/>
          <w:color w:val="auto"/>
          <w:sz w:val="24"/>
          <w:szCs w:val="24"/>
        </w:rPr>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 Получатель</w:t>
      </w:r>
      <w:r>
        <w:rPr>
          <w:rFonts w:ascii="Arial" w:hAnsi="Arial"/>
          <w:i/>
          <w:iCs/>
          <w:sz w:val="24"/>
          <w:szCs w:val="24"/>
        </w:rPr>
        <w:t xml:space="preserve">: Администрация </w:t>
      </w:r>
      <w:proofErr w:type="spellStart"/>
      <w:r>
        <w:rPr>
          <w:rFonts w:ascii="Arial" w:hAnsi="Arial"/>
          <w:i/>
          <w:iCs/>
          <w:sz w:val="24"/>
          <w:szCs w:val="24"/>
        </w:rPr>
        <w:t>Уватского</w:t>
      </w:r>
      <w:proofErr w:type="spellEnd"/>
      <w:r>
        <w:rPr>
          <w:rFonts w:ascii="Arial" w:hAnsi="Arial"/>
          <w:i/>
          <w:iCs/>
          <w:sz w:val="24"/>
          <w:szCs w:val="24"/>
        </w:rPr>
        <w:t xml:space="preserve"> муниципального района ИНН 7225002810 КПП 720601001 ЛС 2019 АДВР Банк получателя: </w:t>
      </w:r>
      <w:proofErr w:type="spellStart"/>
      <w:r>
        <w:rPr>
          <w:rFonts w:ascii="Arial" w:hAnsi="Arial"/>
          <w:i/>
          <w:iCs/>
          <w:sz w:val="24"/>
          <w:szCs w:val="24"/>
        </w:rPr>
        <w:t>Западно-Сибирский</w:t>
      </w:r>
      <w:proofErr w:type="spellEnd"/>
      <w:r>
        <w:rPr>
          <w:rFonts w:ascii="Arial" w:hAnsi="Arial"/>
          <w:i/>
          <w:iCs/>
          <w:sz w:val="24"/>
          <w:szCs w:val="24"/>
        </w:rPr>
        <w:t xml:space="preserve"> банк ПАО Сбербанк БИК: 047102651 Корреспондирующий счет: 30101810800000000651 Расчетный счет: 40302810667105000021.</w:t>
      </w:r>
    </w:p>
    <w:p w:rsidR="00D252CA" w:rsidRDefault="00D252CA" w:rsidP="00D252CA">
      <w:pPr>
        <w:tabs>
          <w:tab w:val="left" w:pos="2520"/>
        </w:tabs>
        <w:ind w:firstLine="567"/>
        <w:rPr>
          <w:rFonts w:ascii="Arial" w:hAnsi="Arial" w:cs="Arial"/>
          <w:b/>
          <w:sz w:val="24"/>
          <w:szCs w:val="24"/>
        </w:rPr>
      </w:pPr>
      <w:r>
        <w:rPr>
          <w:rFonts w:ascii="Arial" w:hAnsi="Arial" w:cs="Arial"/>
          <w:sz w:val="24"/>
          <w:szCs w:val="24"/>
        </w:rPr>
        <w:t>Назначение платежа: обеспечение заявки на участие в аукционе (дата и № аукциона), адрес земельного участка.</w:t>
      </w:r>
    </w:p>
    <w:p w:rsidR="00D252CA" w:rsidRDefault="00D252CA" w:rsidP="00D252CA">
      <w:pPr>
        <w:ind w:firstLine="567"/>
        <w:rPr>
          <w:rFonts w:ascii="Arial" w:hAnsi="Arial" w:cs="Arial"/>
          <w:b/>
          <w:sz w:val="24"/>
          <w:szCs w:val="24"/>
        </w:rPr>
      </w:pPr>
      <w:r>
        <w:rPr>
          <w:rFonts w:ascii="Arial" w:hAnsi="Arial" w:cs="Arial"/>
          <w:b/>
          <w:sz w:val="24"/>
          <w:szCs w:val="24"/>
        </w:rPr>
        <w:t xml:space="preserve">Задаток должен поступить на текущий счет Администрации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Тюменской области н</w:t>
      </w:r>
      <w:r>
        <w:rPr>
          <w:rFonts w:ascii="Arial" w:hAnsi="Arial" w:cs="Arial"/>
          <w:b/>
          <w:color w:val="000000"/>
          <w:sz w:val="24"/>
          <w:szCs w:val="24"/>
        </w:rPr>
        <w:t>е позднее 19 июля 2018 года, что</w:t>
      </w:r>
      <w:r>
        <w:rPr>
          <w:rFonts w:ascii="Arial" w:hAnsi="Arial" w:cs="Arial"/>
          <w:b/>
          <w:sz w:val="24"/>
          <w:szCs w:val="24"/>
        </w:rPr>
        <w:t xml:space="preserve"> подтверждается выпиской банка с банковского счета получателя.</w:t>
      </w:r>
    </w:p>
    <w:p w:rsidR="00D252CA" w:rsidRDefault="00D252CA" w:rsidP="00D252CA">
      <w:pPr>
        <w:tabs>
          <w:tab w:val="left" w:pos="2520"/>
        </w:tabs>
        <w:ind w:firstLine="567"/>
        <w:rPr>
          <w:rFonts w:ascii="Arial" w:hAnsi="Arial" w:cs="Arial"/>
          <w:b/>
          <w:sz w:val="24"/>
          <w:szCs w:val="24"/>
        </w:rPr>
      </w:pPr>
    </w:p>
    <w:p w:rsidR="00D252CA" w:rsidRDefault="00D252CA" w:rsidP="00D252CA">
      <w:pPr>
        <w:ind w:firstLine="360"/>
        <w:jc w:val="center"/>
        <w:rPr>
          <w:rFonts w:ascii="Arial" w:hAnsi="Arial" w:cs="Arial"/>
          <w:b/>
          <w:sz w:val="24"/>
          <w:szCs w:val="24"/>
        </w:rPr>
      </w:pPr>
      <w:r>
        <w:rPr>
          <w:rFonts w:ascii="Arial" w:hAnsi="Arial" w:cs="Arial"/>
          <w:b/>
          <w:sz w:val="24"/>
          <w:szCs w:val="24"/>
        </w:rPr>
        <w:lastRenderedPageBreak/>
        <w:t>Порядок проведения аукциона</w:t>
      </w:r>
    </w:p>
    <w:p w:rsidR="00D252CA" w:rsidRDefault="00D252CA" w:rsidP="00D252CA">
      <w:pPr>
        <w:jc w:val="center"/>
        <w:rPr>
          <w:rFonts w:ascii="Arial" w:hAnsi="Arial" w:cs="Arial"/>
          <w:b/>
          <w:sz w:val="24"/>
          <w:szCs w:val="24"/>
        </w:rPr>
      </w:pPr>
    </w:p>
    <w:p w:rsidR="00D252CA" w:rsidRDefault="00D252CA" w:rsidP="00D252CA">
      <w:pPr>
        <w:ind w:firstLine="709"/>
        <w:rPr>
          <w:rFonts w:ascii="Arial" w:hAnsi="Arial" w:cs="Arial"/>
          <w:sz w:val="24"/>
          <w:szCs w:val="24"/>
        </w:rPr>
      </w:pPr>
      <w:r>
        <w:rPr>
          <w:rFonts w:ascii="Arial" w:hAnsi="Arial" w:cs="Arial"/>
          <w:sz w:val="24"/>
          <w:szCs w:val="24"/>
        </w:rPr>
        <w:t>1.Аукцион проводится в следующем порядке:</w:t>
      </w:r>
    </w:p>
    <w:p w:rsidR="00D252CA" w:rsidRDefault="00D252CA" w:rsidP="00D252CA">
      <w:pPr>
        <w:ind w:firstLine="709"/>
        <w:rPr>
          <w:rFonts w:ascii="Arial" w:hAnsi="Arial" w:cs="Arial"/>
          <w:sz w:val="24"/>
          <w:szCs w:val="24"/>
        </w:rPr>
      </w:pPr>
      <w:r>
        <w:rPr>
          <w:rFonts w:ascii="Arial" w:hAnsi="Arial" w:cs="Arial"/>
          <w:sz w:val="24"/>
          <w:szCs w:val="24"/>
        </w:rPr>
        <w:t>а) аукцион ведет аукционист;</w:t>
      </w:r>
    </w:p>
    <w:p w:rsidR="00D252CA" w:rsidRDefault="00D252CA" w:rsidP="00D252CA">
      <w:pPr>
        <w:ind w:firstLine="709"/>
        <w:rPr>
          <w:rFonts w:ascii="Arial" w:hAnsi="Arial" w:cs="Arial"/>
          <w:sz w:val="24"/>
          <w:szCs w:val="24"/>
        </w:rPr>
      </w:pPr>
      <w:proofErr w:type="gramStart"/>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4"/>
          <w:szCs w:val="24"/>
        </w:rPr>
        <w:t xml:space="preserve"> порядка проведения аукциона;</w:t>
      </w:r>
    </w:p>
    <w:p w:rsidR="00D252CA" w:rsidRDefault="00D252CA" w:rsidP="00D252CA">
      <w:pPr>
        <w:ind w:firstLine="709"/>
        <w:rPr>
          <w:rFonts w:ascii="Arial" w:hAnsi="Arial" w:cs="Arial"/>
          <w:color w:val="000000"/>
          <w:sz w:val="24"/>
          <w:szCs w:val="24"/>
        </w:rPr>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D252CA" w:rsidRDefault="00D252CA" w:rsidP="00D252CA">
      <w:pPr>
        <w:ind w:firstLine="709"/>
        <w:rPr>
          <w:rFonts w:ascii="Arial" w:hAnsi="Arial" w:cs="Arial"/>
          <w:color w:val="000000"/>
          <w:sz w:val="24"/>
          <w:szCs w:val="24"/>
        </w:rPr>
      </w:pPr>
      <w:r>
        <w:rPr>
          <w:rFonts w:ascii="Arial" w:hAnsi="Arial" w:cs="Arial"/>
          <w:color w:val="000000"/>
          <w:sz w:val="24"/>
          <w:szCs w:val="24"/>
        </w:rPr>
        <w:t xml:space="preserve">г) каждая последующая цена, превышающая предыдущую цену на «шаг аукциона», </w:t>
      </w:r>
      <w:proofErr w:type="gramStart"/>
      <w:r>
        <w:rPr>
          <w:rFonts w:ascii="Arial" w:hAnsi="Arial" w:cs="Arial"/>
          <w:color w:val="000000"/>
          <w:sz w:val="24"/>
          <w:szCs w:val="24"/>
        </w:rPr>
        <w:t>заявляется</w:t>
      </w:r>
      <w:proofErr w:type="gramEnd"/>
      <w:r>
        <w:rPr>
          <w:rFonts w:ascii="Arial" w:hAnsi="Arial" w:cs="Arial"/>
          <w:color w:val="000000"/>
          <w:sz w:val="24"/>
          <w:szCs w:val="24"/>
        </w:rPr>
        <w:t xml:space="preserve"> участниками аукциона путем поднятия карточек; </w:t>
      </w:r>
    </w:p>
    <w:p w:rsidR="00D252CA" w:rsidRDefault="00D252CA" w:rsidP="00D252CA">
      <w:pPr>
        <w:ind w:firstLine="709"/>
        <w:rPr>
          <w:rFonts w:ascii="Arial" w:hAnsi="Arial" w:cs="Arial"/>
          <w:sz w:val="24"/>
          <w:szCs w:val="24"/>
        </w:rPr>
      </w:pPr>
      <w:proofErr w:type="spellStart"/>
      <w:r>
        <w:rPr>
          <w:rFonts w:ascii="Arial" w:hAnsi="Arial" w:cs="Arial"/>
          <w:color w:val="000000"/>
          <w:sz w:val="24"/>
          <w:szCs w:val="24"/>
        </w:rPr>
        <w:t>д</w:t>
      </w:r>
      <w:proofErr w:type="spellEnd"/>
      <w:r>
        <w:rPr>
          <w:rFonts w:ascii="Arial" w:hAnsi="Arial" w:cs="Arial"/>
          <w:color w:val="000000"/>
          <w:sz w:val="24"/>
          <w:szCs w:val="24"/>
        </w:rPr>
        <w:t>)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D252CA" w:rsidRDefault="00D252CA" w:rsidP="00D252CA">
      <w:pPr>
        <w:ind w:firstLine="709"/>
        <w:rPr>
          <w:rFonts w:ascii="Arial" w:hAnsi="Arial" w:cs="Arial"/>
          <w:sz w:val="24"/>
          <w:szCs w:val="24"/>
        </w:rPr>
      </w:pPr>
      <w:r>
        <w:rPr>
          <w:rFonts w:ascii="Arial" w:hAnsi="Arial" w:cs="Arial"/>
          <w:sz w:val="24"/>
          <w:szCs w:val="24"/>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D252CA" w:rsidRDefault="00D252CA" w:rsidP="00D252CA">
      <w:pPr>
        <w:ind w:firstLine="709"/>
        <w:rPr>
          <w:rFonts w:ascii="Arial" w:hAnsi="Arial" w:cs="Arial"/>
          <w:sz w:val="24"/>
          <w:szCs w:val="24"/>
        </w:rPr>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D252CA" w:rsidRDefault="00D252CA" w:rsidP="00D252CA">
      <w:pPr>
        <w:ind w:firstLine="709"/>
        <w:rPr>
          <w:rFonts w:ascii="Arial" w:hAnsi="Arial" w:cs="Arial"/>
          <w:sz w:val="24"/>
          <w:szCs w:val="24"/>
        </w:rPr>
      </w:pPr>
      <w:r>
        <w:rPr>
          <w:rFonts w:ascii="Arial" w:hAnsi="Arial" w:cs="Arial"/>
          <w:sz w:val="24"/>
          <w:szCs w:val="24"/>
        </w:rPr>
        <w:t>2. Аукцион признается несостоявшимся в случае, если:</w:t>
      </w:r>
    </w:p>
    <w:p w:rsidR="00D252CA" w:rsidRDefault="00D252CA" w:rsidP="00D252CA">
      <w:pPr>
        <w:ind w:firstLine="709"/>
        <w:rPr>
          <w:rFonts w:ascii="Arial" w:hAnsi="Arial" w:cs="Arial"/>
          <w:sz w:val="24"/>
          <w:szCs w:val="24"/>
        </w:rPr>
      </w:pPr>
      <w:r>
        <w:rPr>
          <w:rFonts w:ascii="Arial" w:hAnsi="Arial" w:cs="Arial"/>
          <w:sz w:val="24"/>
          <w:szCs w:val="24"/>
        </w:rPr>
        <w:t xml:space="preserve">1) только один заявитель признан участником аукциона; </w:t>
      </w:r>
    </w:p>
    <w:p w:rsidR="00D252CA" w:rsidRDefault="00D252CA" w:rsidP="00D252CA">
      <w:pPr>
        <w:ind w:firstLine="709"/>
        <w:rPr>
          <w:rFonts w:ascii="Arial" w:hAnsi="Arial" w:cs="Arial"/>
          <w:sz w:val="24"/>
          <w:szCs w:val="24"/>
        </w:rPr>
      </w:pPr>
      <w:r>
        <w:rPr>
          <w:rFonts w:ascii="Arial" w:hAnsi="Arial" w:cs="Arial"/>
          <w:sz w:val="24"/>
          <w:szCs w:val="24"/>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D252CA" w:rsidRDefault="00D252CA" w:rsidP="00D252CA">
      <w:pPr>
        <w:ind w:firstLine="709"/>
        <w:rPr>
          <w:rFonts w:ascii="Arial" w:hAnsi="Arial" w:cs="Arial"/>
          <w:sz w:val="24"/>
          <w:szCs w:val="24"/>
        </w:rPr>
      </w:pPr>
      <w:r>
        <w:rPr>
          <w:rFonts w:ascii="Arial" w:hAnsi="Arial" w:cs="Arial"/>
          <w:sz w:val="24"/>
          <w:szCs w:val="24"/>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sz w:val="24"/>
          <w:szCs w:val="24"/>
        </w:rPr>
        <w:t>которое</w:t>
      </w:r>
      <w:proofErr w:type="gramEnd"/>
      <w:r>
        <w:rPr>
          <w:rFonts w:ascii="Arial" w:hAnsi="Arial" w:cs="Arial"/>
          <w:sz w:val="24"/>
          <w:szCs w:val="24"/>
        </w:rPr>
        <w:t xml:space="preserve"> предусматривало бы более высокую цену предмета аукциона.</w:t>
      </w:r>
    </w:p>
    <w:p w:rsidR="00D252CA" w:rsidRDefault="00D252CA" w:rsidP="00D252CA">
      <w:pPr>
        <w:ind w:firstLine="709"/>
        <w:rPr>
          <w:rFonts w:ascii="Arial" w:hAnsi="Arial" w:cs="Arial"/>
          <w:b/>
          <w:sz w:val="24"/>
          <w:szCs w:val="24"/>
        </w:rPr>
      </w:pPr>
      <w:r>
        <w:rPr>
          <w:rFonts w:ascii="Arial" w:hAnsi="Arial" w:cs="Arial"/>
          <w:sz w:val="24"/>
          <w:szCs w:val="24"/>
        </w:rPr>
        <w:t>3. Результаты аукциона оформляются протоколом, который подписывается организатором  аукциона в день проведения аукциона.</w:t>
      </w:r>
    </w:p>
    <w:p w:rsidR="00D252CA" w:rsidRDefault="00D252CA" w:rsidP="00D252CA">
      <w:pPr>
        <w:ind w:firstLine="540"/>
        <w:jc w:val="center"/>
        <w:rPr>
          <w:rFonts w:ascii="Arial" w:hAnsi="Arial" w:cs="Arial"/>
          <w:b/>
          <w:sz w:val="24"/>
          <w:szCs w:val="24"/>
        </w:rPr>
      </w:pPr>
    </w:p>
    <w:p w:rsidR="00D252CA" w:rsidRDefault="00D252CA" w:rsidP="00D252CA">
      <w:pPr>
        <w:ind w:firstLine="540"/>
        <w:jc w:val="center"/>
        <w:rPr>
          <w:rFonts w:ascii="Arial" w:hAnsi="Arial" w:cs="Arial"/>
          <w:b/>
          <w:sz w:val="24"/>
          <w:szCs w:val="24"/>
        </w:rPr>
      </w:pPr>
      <w:r>
        <w:rPr>
          <w:rFonts w:ascii="Arial" w:hAnsi="Arial" w:cs="Arial"/>
          <w:b/>
          <w:sz w:val="24"/>
          <w:szCs w:val="24"/>
        </w:rPr>
        <w:t>Порядок возврата задатка участникам аукциона</w:t>
      </w:r>
    </w:p>
    <w:p w:rsidR="00D252CA" w:rsidRDefault="00D252CA" w:rsidP="00D252CA">
      <w:pPr>
        <w:ind w:firstLine="540"/>
        <w:jc w:val="center"/>
        <w:rPr>
          <w:rFonts w:ascii="Arial" w:hAnsi="Arial" w:cs="Arial"/>
          <w:b/>
          <w:sz w:val="24"/>
          <w:szCs w:val="24"/>
        </w:rPr>
      </w:pPr>
    </w:p>
    <w:p w:rsidR="00D252CA" w:rsidRDefault="00D252CA" w:rsidP="00D252CA">
      <w:pPr>
        <w:ind w:firstLine="567"/>
        <w:rPr>
          <w:rFonts w:ascii="Arial" w:hAnsi="Arial" w:cs="Arial"/>
          <w:sz w:val="24"/>
          <w:szCs w:val="24"/>
        </w:rPr>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D252CA" w:rsidRDefault="00D252CA" w:rsidP="00D252CA">
      <w:pPr>
        <w:ind w:firstLine="540"/>
        <w:rPr>
          <w:rFonts w:ascii="Arial" w:hAnsi="Arial" w:cs="Arial"/>
          <w:sz w:val="24"/>
          <w:szCs w:val="24"/>
        </w:rPr>
      </w:pPr>
      <w:r>
        <w:rPr>
          <w:rFonts w:ascii="Arial" w:hAnsi="Arial" w:cs="Arial"/>
          <w:sz w:val="24"/>
          <w:szCs w:val="24"/>
        </w:rPr>
        <w:lastRenderedPageBreak/>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w:t>
      </w:r>
      <w:proofErr w:type="gramStart"/>
      <w:r>
        <w:rPr>
          <w:rFonts w:ascii="Arial" w:hAnsi="Arial" w:cs="Arial"/>
          <w:sz w:val="24"/>
          <w:szCs w:val="24"/>
        </w:rPr>
        <w:t>ии ау</w:t>
      </w:r>
      <w:proofErr w:type="gramEnd"/>
      <w:r>
        <w:rPr>
          <w:rFonts w:ascii="Arial" w:hAnsi="Arial" w:cs="Arial"/>
          <w:sz w:val="24"/>
          <w:szCs w:val="24"/>
        </w:rPr>
        <w:t>кциона - в течение трех дней со дня принятия решения об отказе в проведении аукциона;</w:t>
      </w:r>
    </w:p>
    <w:p w:rsidR="00D252CA" w:rsidRDefault="00D252CA" w:rsidP="00D252CA">
      <w:pPr>
        <w:ind w:firstLine="567"/>
        <w:rPr>
          <w:rFonts w:ascii="Arial" w:hAnsi="Arial" w:cs="Arial"/>
          <w:sz w:val="24"/>
          <w:szCs w:val="24"/>
        </w:rPr>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D252CA" w:rsidRDefault="00D252CA" w:rsidP="00D252CA">
      <w:pPr>
        <w:ind w:firstLine="567"/>
        <w:rPr>
          <w:rFonts w:ascii="Arial" w:hAnsi="Arial" w:cs="Arial"/>
          <w:sz w:val="24"/>
          <w:szCs w:val="24"/>
        </w:rPr>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D252CA" w:rsidRDefault="00D252CA" w:rsidP="00D252CA">
      <w:pPr>
        <w:ind w:firstLine="540"/>
        <w:rPr>
          <w:rFonts w:ascii="Arial" w:hAnsi="Arial" w:cs="Arial"/>
          <w:sz w:val="24"/>
          <w:szCs w:val="24"/>
        </w:rPr>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D252CA" w:rsidRDefault="00D252CA" w:rsidP="00D252CA">
      <w:pPr>
        <w:ind w:firstLine="567"/>
        <w:rPr>
          <w:rFonts w:ascii="Arial" w:hAnsi="Arial" w:cs="Arial"/>
          <w:sz w:val="24"/>
          <w:szCs w:val="24"/>
        </w:rPr>
      </w:pPr>
      <w:r>
        <w:rPr>
          <w:rFonts w:ascii="Arial" w:hAnsi="Arial" w:cs="Arial"/>
          <w:sz w:val="24"/>
          <w:szCs w:val="24"/>
        </w:rPr>
        <w:t>2. Задаток возврату не подлежит:</w:t>
      </w:r>
    </w:p>
    <w:p w:rsidR="00D252CA" w:rsidRDefault="00D252CA" w:rsidP="00D252CA">
      <w:pPr>
        <w:ind w:firstLine="567"/>
        <w:rPr>
          <w:rFonts w:ascii="Arial" w:hAnsi="Arial" w:cs="Arial"/>
          <w:sz w:val="24"/>
          <w:szCs w:val="24"/>
        </w:rPr>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D252CA" w:rsidRDefault="00D252CA" w:rsidP="00D252CA">
      <w:pPr>
        <w:ind w:firstLine="567"/>
        <w:rPr>
          <w:rFonts w:ascii="Arial" w:hAnsi="Arial" w:cs="Arial"/>
          <w:sz w:val="24"/>
          <w:szCs w:val="24"/>
        </w:rPr>
      </w:pPr>
      <w:proofErr w:type="gramStart"/>
      <w:r>
        <w:rPr>
          <w:rFonts w:ascii="Arial" w:hAnsi="Arial" w:cs="Arial"/>
          <w:sz w:val="24"/>
          <w:szCs w:val="24"/>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D252CA" w:rsidRDefault="00D252CA" w:rsidP="00D252CA">
      <w:pPr>
        <w:ind w:firstLine="567"/>
        <w:rPr>
          <w:rFonts w:ascii="Arial" w:hAnsi="Arial" w:cs="Arial"/>
          <w:sz w:val="24"/>
          <w:szCs w:val="24"/>
        </w:rPr>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D252CA" w:rsidRDefault="00D252CA" w:rsidP="00D252CA">
      <w:pPr>
        <w:ind w:firstLine="567"/>
        <w:rPr>
          <w:rFonts w:ascii="Arial" w:hAnsi="Arial" w:cs="Arial"/>
          <w:b/>
          <w:sz w:val="24"/>
          <w:szCs w:val="24"/>
          <w:lang/>
        </w:rPr>
      </w:pPr>
      <w:r>
        <w:rPr>
          <w:rFonts w:ascii="Arial" w:hAnsi="Arial" w:cs="Arial"/>
          <w:sz w:val="24"/>
          <w:szCs w:val="24"/>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D252CA" w:rsidRDefault="00D252CA" w:rsidP="00D252CA">
      <w:pPr>
        <w:keepNext/>
        <w:jc w:val="center"/>
        <w:rPr>
          <w:rFonts w:ascii="Arial" w:hAnsi="Arial" w:cs="Arial"/>
          <w:b/>
          <w:sz w:val="24"/>
          <w:szCs w:val="24"/>
          <w:lang/>
        </w:rPr>
      </w:pPr>
    </w:p>
    <w:p w:rsidR="00D252CA" w:rsidRDefault="00D252CA" w:rsidP="00D252CA">
      <w:pPr>
        <w:keepNext/>
        <w:jc w:val="center"/>
        <w:rPr>
          <w:rFonts w:ascii="Arial" w:hAnsi="Arial" w:cs="Arial"/>
          <w:b/>
          <w:sz w:val="24"/>
          <w:szCs w:val="24"/>
        </w:rPr>
      </w:pPr>
      <w:r>
        <w:rPr>
          <w:rFonts w:ascii="Arial" w:hAnsi="Arial" w:cs="Arial"/>
          <w:b/>
          <w:sz w:val="24"/>
          <w:szCs w:val="24"/>
        </w:rPr>
        <w:t>Условия заключения договора аренды земельного участка</w:t>
      </w:r>
    </w:p>
    <w:p w:rsidR="00D252CA" w:rsidRDefault="00D252CA" w:rsidP="00D252CA">
      <w:pPr>
        <w:keepNext/>
        <w:jc w:val="center"/>
        <w:rPr>
          <w:rFonts w:ascii="Arial" w:hAnsi="Arial" w:cs="Arial"/>
          <w:b/>
          <w:sz w:val="24"/>
          <w:szCs w:val="24"/>
        </w:rPr>
      </w:pPr>
    </w:p>
    <w:p w:rsidR="00D252CA" w:rsidRDefault="00D252CA" w:rsidP="00D252CA">
      <w:pPr>
        <w:tabs>
          <w:tab w:val="left" w:pos="0"/>
        </w:tabs>
        <w:ind w:firstLine="709"/>
        <w:rPr>
          <w:rFonts w:ascii="Arial" w:hAnsi="Arial" w:cs="Arial"/>
          <w:color w:val="000000"/>
          <w:sz w:val="24"/>
          <w:szCs w:val="24"/>
        </w:rPr>
      </w:pPr>
      <w:proofErr w:type="gramStart"/>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4"/>
          <w:szCs w:val="24"/>
        </w:rPr>
        <w:t xml:space="preserve"> </w:t>
      </w:r>
      <w:proofErr w:type="gramStart"/>
      <w:r>
        <w:rPr>
          <w:rFonts w:ascii="Arial" w:hAnsi="Arial" w:cs="Arial"/>
          <w:color w:val="000000"/>
          <w:sz w:val="24"/>
          <w:szCs w:val="24"/>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D252CA" w:rsidRDefault="00D252CA" w:rsidP="00D252CA">
      <w:pPr>
        <w:tabs>
          <w:tab w:val="left" w:pos="0"/>
        </w:tabs>
        <w:ind w:firstLine="709"/>
        <w:rPr>
          <w:rFonts w:ascii="Arial" w:hAnsi="Arial" w:cs="Arial"/>
          <w:color w:val="000000"/>
          <w:sz w:val="24"/>
          <w:szCs w:val="24"/>
        </w:rPr>
      </w:pPr>
      <w:r>
        <w:rPr>
          <w:rFonts w:ascii="Arial" w:hAnsi="Arial" w:cs="Arial"/>
          <w:color w:val="000000"/>
          <w:sz w:val="24"/>
          <w:szCs w:val="24"/>
        </w:rPr>
        <w:t xml:space="preserve">Договор аренды земельного участка заключается с </w:t>
      </w:r>
      <w:r>
        <w:rPr>
          <w:rFonts w:ascii="Arial" w:hAnsi="Arial" w:cs="Arial"/>
          <w:b/>
          <w:sz w:val="24"/>
          <w:szCs w:val="24"/>
        </w:rPr>
        <w:t xml:space="preserve">Администрацией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Тюменской области</w:t>
      </w:r>
      <w:r>
        <w:rPr>
          <w:rFonts w:ascii="Arial" w:hAnsi="Arial" w:cs="Arial"/>
          <w:color w:val="000000"/>
          <w:sz w:val="24"/>
          <w:szCs w:val="24"/>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t>
      </w:r>
      <w:proofErr w:type="spellStart"/>
      <w:r>
        <w:rPr>
          <w:rFonts w:ascii="Arial" w:hAnsi="Arial" w:cs="Arial"/>
          <w:color w:val="000000"/>
          <w:sz w:val="24"/>
          <w:szCs w:val="24"/>
        </w:rPr>
        <w:t>www.torgi.gov.ru</w:t>
      </w:r>
      <w:proofErr w:type="spellEnd"/>
      <w:r>
        <w:rPr>
          <w:rFonts w:ascii="Arial" w:hAnsi="Arial" w:cs="Arial"/>
          <w:color w:val="000000"/>
          <w:sz w:val="24"/>
          <w:szCs w:val="24"/>
        </w:rPr>
        <w:t xml:space="preserve">. </w:t>
      </w:r>
    </w:p>
    <w:p w:rsidR="00D252CA" w:rsidRDefault="00D252CA" w:rsidP="00D252CA">
      <w:pPr>
        <w:tabs>
          <w:tab w:val="left" w:pos="0"/>
        </w:tabs>
        <w:ind w:firstLine="709"/>
        <w:rPr>
          <w:rFonts w:ascii="Arial" w:hAnsi="Arial" w:cs="Arial"/>
          <w:color w:val="000000"/>
          <w:sz w:val="24"/>
          <w:szCs w:val="24"/>
        </w:rPr>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D252CA" w:rsidRDefault="00D252CA" w:rsidP="00D252CA">
      <w:pPr>
        <w:tabs>
          <w:tab w:val="left" w:pos="0"/>
        </w:tabs>
        <w:ind w:firstLine="709"/>
        <w:rPr>
          <w:rFonts w:ascii="Arial" w:hAnsi="Arial" w:cs="Arial"/>
          <w:color w:val="000000"/>
          <w:sz w:val="24"/>
          <w:szCs w:val="24"/>
        </w:rPr>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D252CA" w:rsidRDefault="00D252CA" w:rsidP="00D252CA">
      <w:pPr>
        <w:tabs>
          <w:tab w:val="left" w:pos="0"/>
        </w:tabs>
        <w:ind w:firstLine="709"/>
        <w:rPr>
          <w:rFonts w:ascii="Arial" w:hAnsi="Arial" w:cs="Arial"/>
          <w:b/>
          <w:sz w:val="24"/>
          <w:szCs w:val="24"/>
        </w:rPr>
      </w:pPr>
      <w:r>
        <w:rPr>
          <w:rFonts w:ascii="Arial" w:hAnsi="Arial" w:cs="Arial"/>
          <w:color w:val="000000"/>
          <w:sz w:val="24"/>
          <w:szCs w:val="24"/>
        </w:rPr>
        <w:t xml:space="preserve">За второй и последующий годы использования земельного участка арендная плата вносится арендатором не позднее, чем за 60 календарных дней </w:t>
      </w:r>
      <w:r>
        <w:rPr>
          <w:rFonts w:ascii="Arial" w:hAnsi="Arial" w:cs="Arial"/>
          <w:color w:val="000000"/>
          <w:sz w:val="24"/>
          <w:szCs w:val="24"/>
        </w:rPr>
        <w:lastRenderedPageBreak/>
        <w:t>до начала очередного года использования земельного участка (авансовый платеж).</w:t>
      </w:r>
    </w:p>
    <w:p w:rsidR="00D252CA" w:rsidRDefault="00D252CA" w:rsidP="00D252CA">
      <w:pPr>
        <w:tabs>
          <w:tab w:val="left" w:pos="0"/>
        </w:tabs>
        <w:jc w:val="center"/>
        <w:rPr>
          <w:rFonts w:ascii="Arial" w:hAnsi="Arial" w:cs="Arial"/>
          <w:b/>
          <w:sz w:val="24"/>
          <w:szCs w:val="24"/>
        </w:rPr>
      </w:pPr>
    </w:p>
    <w:p w:rsidR="00D252CA" w:rsidRDefault="00D252CA" w:rsidP="00D252CA">
      <w:pPr>
        <w:tabs>
          <w:tab w:val="left" w:pos="0"/>
        </w:tabs>
        <w:jc w:val="center"/>
        <w:rPr>
          <w:rFonts w:ascii="Arial" w:hAnsi="Arial" w:cs="Arial"/>
          <w:b/>
          <w:sz w:val="24"/>
          <w:szCs w:val="24"/>
        </w:rPr>
      </w:pPr>
      <w:r>
        <w:rPr>
          <w:rFonts w:ascii="Arial" w:hAnsi="Arial" w:cs="Arial"/>
          <w:b/>
          <w:sz w:val="24"/>
          <w:szCs w:val="24"/>
        </w:rPr>
        <w:t>Порядок ознакомления с иными сведениями</w:t>
      </w:r>
    </w:p>
    <w:p w:rsidR="00D252CA" w:rsidRDefault="00D252CA" w:rsidP="00D252CA">
      <w:pPr>
        <w:tabs>
          <w:tab w:val="left" w:pos="0"/>
        </w:tabs>
        <w:jc w:val="center"/>
        <w:rPr>
          <w:rFonts w:ascii="Arial" w:hAnsi="Arial" w:cs="Arial"/>
          <w:b/>
          <w:sz w:val="24"/>
          <w:szCs w:val="24"/>
        </w:rPr>
      </w:pPr>
    </w:p>
    <w:p w:rsidR="00D252CA" w:rsidRDefault="00D252CA" w:rsidP="00D252CA">
      <w:pPr>
        <w:numPr>
          <w:ilvl w:val="0"/>
          <w:numId w:val="1"/>
        </w:numPr>
        <w:tabs>
          <w:tab w:val="clear" w:pos="283"/>
          <w:tab w:val="left" w:pos="0"/>
          <w:tab w:val="num" w:pos="870"/>
        </w:tabs>
        <w:suppressAutoHyphens/>
        <w:overflowPunct/>
        <w:autoSpaceDE/>
        <w:adjustRightInd/>
        <w:ind w:left="0" w:firstLine="510"/>
        <w:textAlignment w:val="auto"/>
        <w:rPr>
          <w:rFonts w:ascii="Arial" w:hAnsi="Arial" w:cs="Arial"/>
          <w:sz w:val="24"/>
          <w:szCs w:val="24"/>
        </w:rPr>
      </w:pPr>
      <w:r>
        <w:rPr>
          <w:rFonts w:ascii="Arial" w:hAnsi="Arial" w:cs="Arial"/>
          <w:sz w:val="24"/>
          <w:szCs w:val="24"/>
        </w:rPr>
        <w:t>Земельный участок может быть осмотрен претендентами самостоятельно в любое время.</w:t>
      </w:r>
    </w:p>
    <w:p w:rsidR="00D252CA" w:rsidRDefault="00D252CA" w:rsidP="00D252CA">
      <w:pPr>
        <w:numPr>
          <w:ilvl w:val="0"/>
          <w:numId w:val="1"/>
        </w:numPr>
        <w:tabs>
          <w:tab w:val="clear" w:pos="283"/>
          <w:tab w:val="left" w:pos="0"/>
          <w:tab w:val="num" w:pos="870"/>
        </w:tabs>
        <w:suppressAutoHyphens/>
        <w:overflowPunct/>
        <w:autoSpaceDE/>
        <w:adjustRightInd/>
        <w:ind w:left="0" w:firstLine="510"/>
        <w:textAlignment w:val="auto"/>
        <w:rPr>
          <w:rFonts w:ascii="Arial" w:hAnsi="Arial" w:cs="Arial"/>
          <w:sz w:val="24"/>
          <w:szCs w:val="24"/>
        </w:rPr>
      </w:pPr>
      <w:r>
        <w:rPr>
          <w:rFonts w:ascii="Arial" w:hAnsi="Arial" w:cs="Arial"/>
          <w:sz w:val="24"/>
          <w:szCs w:val="24"/>
        </w:rPr>
        <w:t>С иными сведениями</w:t>
      </w:r>
      <w:r>
        <w:rPr>
          <w:rFonts w:ascii="Arial" w:hAnsi="Arial" w:cs="Arial"/>
          <w:b/>
          <w:sz w:val="24"/>
          <w:szCs w:val="24"/>
        </w:rPr>
        <w:t xml:space="preserve"> </w:t>
      </w:r>
      <w:r>
        <w:rPr>
          <w:rFonts w:ascii="Arial" w:hAnsi="Arial" w:cs="Arial"/>
          <w:sz w:val="24"/>
          <w:szCs w:val="24"/>
        </w:rPr>
        <w:t xml:space="preserve">о предмете аукциона можно ознакомиться по адресу: </w:t>
      </w:r>
      <w:r>
        <w:rPr>
          <w:rFonts w:ascii="Arial" w:hAnsi="Arial" w:cs="Arial"/>
          <w:color w:val="000000"/>
          <w:sz w:val="24"/>
          <w:szCs w:val="24"/>
        </w:rPr>
        <w:t xml:space="preserve">Тюменская область, </w:t>
      </w:r>
      <w:proofErr w:type="spellStart"/>
      <w:r>
        <w:rPr>
          <w:rFonts w:ascii="Arial" w:hAnsi="Arial" w:cs="Arial"/>
          <w:color w:val="000000"/>
          <w:sz w:val="24"/>
          <w:szCs w:val="24"/>
        </w:rPr>
        <w:t>Уватский</w:t>
      </w:r>
      <w:proofErr w:type="spellEnd"/>
      <w:r>
        <w:rPr>
          <w:rFonts w:ascii="Arial" w:hAnsi="Arial" w:cs="Arial"/>
          <w:color w:val="000000"/>
          <w:sz w:val="24"/>
          <w:szCs w:val="24"/>
        </w:rPr>
        <w:t xml:space="preserve"> район, с. Уват, ул. Иртышская, д.19, </w:t>
      </w:r>
      <w:proofErr w:type="spellStart"/>
      <w:r>
        <w:rPr>
          <w:rFonts w:ascii="Arial" w:hAnsi="Arial" w:cs="Arial"/>
          <w:color w:val="000000"/>
          <w:sz w:val="24"/>
          <w:szCs w:val="24"/>
        </w:rPr>
        <w:t>каб</w:t>
      </w:r>
      <w:proofErr w:type="spellEnd"/>
      <w:r>
        <w:rPr>
          <w:rFonts w:ascii="Arial" w:hAnsi="Arial" w:cs="Arial"/>
          <w:color w:val="000000"/>
          <w:sz w:val="24"/>
          <w:szCs w:val="24"/>
        </w:rPr>
        <w:t xml:space="preserve">. 205 </w:t>
      </w:r>
      <w:r>
        <w:rPr>
          <w:rFonts w:ascii="Arial" w:hAnsi="Arial" w:cs="Arial"/>
          <w:sz w:val="24"/>
          <w:szCs w:val="24"/>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sz w:val="24"/>
          <w:szCs w:val="24"/>
        </w:rPr>
        <w:t xml:space="preserve">контактный тел. 8 (34561)28-043 </w:t>
      </w:r>
      <w:proofErr w:type="spellStart"/>
      <w:r>
        <w:rPr>
          <w:rFonts w:ascii="Arial" w:hAnsi="Arial" w:cs="Arial"/>
          <w:color w:val="000000"/>
          <w:sz w:val="24"/>
          <w:szCs w:val="24"/>
        </w:rPr>
        <w:t>доб</w:t>
      </w:r>
      <w:proofErr w:type="spellEnd"/>
      <w:r>
        <w:rPr>
          <w:rFonts w:ascii="Arial" w:hAnsi="Arial" w:cs="Arial"/>
          <w:color w:val="000000"/>
          <w:sz w:val="24"/>
          <w:szCs w:val="24"/>
        </w:rPr>
        <w:t>. 1205.</w:t>
      </w:r>
    </w:p>
    <w:p w:rsidR="008545FC" w:rsidRDefault="008545FC"/>
    <w:sectPr w:rsidR="008545FC" w:rsidSect="008545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sz w:val="26"/>
        <w:szCs w:val="24"/>
        <w:vertAlign w:val="superscript"/>
        <w:lang w:bidi="en-US"/>
      </w:rPr>
    </w:lvl>
  </w:abstractNum>
  <w:num w:numId="1">
    <w:abstractNumId w:val="0"/>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D252CA"/>
    <w:rsid w:val="008545FC"/>
    <w:rsid w:val="00D252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2CA"/>
    <w:pPr>
      <w:overflowPunct w:val="0"/>
      <w:autoSpaceDE w:val="0"/>
      <w:autoSpaceDN w:val="0"/>
      <w:adjustRightInd w:val="0"/>
      <w:spacing w:after="0" w:line="240" w:lineRule="auto"/>
      <w:jc w:val="both"/>
      <w:textAlignment w:val="baseline"/>
    </w:pPr>
    <w:rPr>
      <w:rFonts w:ascii="Courier New" w:eastAsia="Times New Roman" w:hAnsi="Courier New"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D252CA"/>
    <w:pPr>
      <w:suppressAutoHyphens/>
      <w:autoSpaceDN/>
      <w:adjustRightInd/>
      <w:spacing w:before="280" w:after="142" w:line="288" w:lineRule="auto"/>
    </w:pPr>
    <w:rPr>
      <w:rFonts w:cs="Arial"/>
      <w:color w:val="000000"/>
      <w:szCs w:val="2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1763</Words>
  <Characters>10051</Characters>
  <Application>Microsoft Office Word</Application>
  <DocSecurity>0</DocSecurity>
  <Lines>83</Lines>
  <Paragraphs>23</Paragraphs>
  <ScaleCrop>false</ScaleCrop>
  <Company>Krokoz™ Inc.</Company>
  <LinksUpToDate>false</LinksUpToDate>
  <CharactersWithSpaces>11791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EvJena</dc:creator>
  <cp:lastModifiedBy>EvJena</cp:lastModifiedBy>
  <cp:revision>1</cp:revision>
  <dcterms:created xsi:type="dcterms:W3CDTF">2018-06-18T05:35:00Z</dcterms:created>
  <dcterms:modified xsi:type="dcterms:W3CDTF">2018-06-18T05:38:00Z</dcterms:modified>
</cp:coreProperties>
</file>